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ALCUNE CONSIDERAZIONI SU AXIOS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ANNI DI PRIVATO ALL’ARREMBAGGIO DEL PUBBLICO</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 ripresa delle lezioni dopo le vacanze pasquali il 40% delle scuole pubbliche italiane si sono ritrovate senza registro elettronico, ma anche senza applicativi per il lavoro di segreteria ed amministrazione. E in tempi di DAD non è cosa semplice da gestire, anche perché i tempi di ripristino non sono stati immediati.</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40% perché tale è la fetta di mercato della Ditta AXIOS, una delle fornitrici di piattaforme e applicativi informatici.</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 lavora nella scuola ma non in amministrazione spesso non ha presente come da decenni – e non solo da quando è obbligatorio il registro elettronico – esista un mercato parallelo a quello ministeriale, parallelo al più noto portale SIDI (Sistema Informativo Dell'Istruzione) che ha fra l’altro un’area ove è possibile gestire la contabilità, una per il personale, una per gli alunni e così via. Al SIDI sono abbinati </w:t>
      </w:r>
      <w:r w:rsidDel="00000000" w:rsidR="00000000" w:rsidRPr="00000000">
        <w:rPr>
          <w:rFonts w:ascii="Times New Roman" w:cs="Times New Roman" w:eastAsia="Times New Roman" w:hAnsi="Times New Roman"/>
          <w:i w:val="1"/>
          <w:sz w:val="24"/>
          <w:szCs w:val="24"/>
          <w:rtl w:val="0"/>
        </w:rPr>
        <w:t xml:space="preserve">Istanze on line</w:t>
      </w:r>
      <w:r w:rsidDel="00000000" w:rsidR="00000000" w:rsidRPr="00000000">
        <w:rPr>
          <w:rFonts w:ascii="Times New Roman" w:cs="Times New Roman" w:eastAsia="Times New Roman" w:hAnsi="Times New Roman"/>
          <w:sz w:val="24"/>
          <w:szCs w:val="24"/>
          <w:rtl w:val="0"/>
        </w:rPr>
        <w:t xml:space="preserve">, il sito </w:t>
      </w:r>
      <w:r w:rsidDel="00000000" w:rsidR="00000000" w:rsidRPr="00000000">
        <w:rPr>
          <w:rFonts w:ascii="Times New Roman" w:cs="Times New Roman" w:eastAsia="Times New Roman" w:hAnsi="Times New Roman"/>
          <w:i w:val="1"/>
          <w:sz w:val="24"/>
          <w:szCs w:val="24"/>
          <w:rtl w:val="0"/>
        </w:rPr>
        <w:t xml:space="preserve">istruzione.it</w:t>
      </w:r>
      <w:r w:rsidDel="00000000" w:rsidR="00000000" w:rsidRPr="00000000">
        <w:rPr>
          <w:rFonts w:ascii="Times New Roman" w:cs="Times New Roman" w:eastAsia="Times New Roman" w:hAnsi="Times New Roman"/>
          <w:sz w:val="24"/>
          <w:szCs w:val="24"/>
          <w:rtl w:val="0"/>
        </w:rPr>
        <w:t xml:space="preserve"> con la relativa posta elettronica del personale. E per le domande di iscrizione degli alunni esiste </w:t>
      </w:r>
      <w:r w:rsidDel="00000000" w:rsidR="00000000" w:rsidRPr="00000000">
        <w:rPr>
          <w:rFonts w:ascii="Times New Roman" w:cs="Times New Roman" w:eastAsia="Times New Roman" w:hAnsi="Times New Roman"/>
          <w:i w:val="1"/>
          <w:sz w:val="24"/>
          <w:szCs w:val="24"/>
          <w:rtl w:val="0"/>
        </w:rPr>
        <w:t xml:space="preserve">Scuola in chiaro</w:t>
      </w:r>
      <w:r w:rsidDel="00000000" w:rsidR="00000000" w:rsidRPr="00000000">
        <w:rPr>
          <w:rFonts w:ascii="Times New Roman" w:cs="Times New Roman" w:eastAsia="Times New Roman" w:hAnsi="Times New Roman"/>
          <w:sz w:val="24"/>
          <w:szCs w:val="24"/>
          <w:rtl w:val="0"/>
        </w:rPr>
        <w:t xml:space="preserve">. Non mi dilungo nell’elenco completo, ma volevo rendere l’idea di come nell’ultimo decennio a livello centrale si sia implementato un sistema sempre più articolato che via via va ad interfacciarsi con altri settori della pubblica amministrazione, fra cui primariamente la piattaforma </w:t>
      </w:r>
      <w:r w:rsidDel="00000000" w:rsidR="00000000" w:rsidRPr="00000000">
        <w:rPr>
          <w:rFonts w:ascii="Times New Roman" w:cs="Times New Roman" w:eastAsia="Times New Roman" w:hAnsi="Times New Roman"/>
          <w:i w:val="1"/>
          <w:sz w:val="24"/>
          <w:szCs w:val="24"/>
          <w:rtl w:val="0"/>
        </w:rPr>
        <w:t xml:space="preserve">Noipa</w:t>
      </w:r>
      <w:r w:rsidDel="00000000" w:rsidR="00000000" w:rsidRPr="00000000">
        <w:rPr>
          <w:rFonts w:ascii="Times New Roman" w:cs="Times New Roman" w:eastAsia="Times New Roman" w:hAnsi="Times New Roman"/>
          <w:sz w:val="24"/>
          <w:szCs w:val="24"/>
          <w:rtl w:val="0"/>
        </w:rPr>
        <w:t xml:space="preserve"> del MEF (Ministero dell’Economia e delle Finanze) che è poi quello che paga effettivamente gli stipendi a tutto il personale.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Possibile allora che, magari a partire da scuola in chiaro o dall’area alunni del SIDI, non fosse possibile avere anche un registro elettronico uniforme e senza oneri per le singole scuole?</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è possibile, ma non per motivi tecnici, bensì per motivi che non oserei neppure definire politici, ma solo di affari, se non fosse che la vicenda si è potuta dipanare sullo sfondo generale dell neoliberismo che ha mitizzato il privato a danno del pubblico, presentato sempre come inutile e dispendioso.</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vicenda della pandemia Covid sta facendo emergere via via ovunque come la privatizzazione, accompagnata dal mito dell’autonomia, abbia creato dei danni evidenti in primis nella sanità, ma via via scopriremo che la privatizzazione ha significato solo l’arricchimento di pochi e la miseria di molti.</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Anche la privatizzazione dell’informatizzazione delle scuole statali, congiunta all’autonomia delle scuole iniziata nel 2000 (per autonomia si intende che ogni scuola ha  personalità giuridica autonoma e che – quindi – quello che era il preside è diventato un dirigente) al di là dall’aver prodotto questa caduta dei registri elettronici, ha creato negli anni disguidi e difficoltà, ma soprattutto la progressiva invadenza nelle segreterie scolastiche da parte di privati che - di fatto - sono in possesso di dati sensibili di milioni di studenti e lavoratori della scuola.  E a piacer loro è accaduto che inserissero password per impedire alle scuole di cambiare fornitore o di servirsi dei programmi messi a disposizione e comunque pagati già dal ministero. Ma non era meglio assumere invece dei tecnici informatici in prorpio?</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Ritengo quindi che la “caduta” dei registri elettronici di Axios possa essere un’occasione per ripercorrere 30 anni del mitico privato che ha cercato – riuscendovi – di farsi pagare dal pubblico, certo nell’ambito di un settore, l’informatizzazione delle scuole, che può apparire piccolo, ma che di fatto è emblematico di meccanismi che hanno reso appetibile il neoliberismo, dove “uno su mille” ce la fa, non perché migliore ma perché più aggressivamente concentrato sul mercato.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Italia nel 1969 si costituisce ITALSIEL, una società pubblica, di fatto finanziata dall’IRI, con il compito di informatizzare la pubblica amministrazione e che, nel 1976, costituirà SOGEI che – fra l’altro – realizzerà il sistema tributario italiano, con il codice fiscale e la partita IVA. Anche il Ministero della Pubblica Istruzione entra fin da subito in convenzione con ITALSIEL che nel 1981 entra a far parte di FINSIEL, caposettore dell’IRI per l’informatica.  E fin da subito parte il primo prodotto informatico, il SIMPI (Sistema Informativo Ministero Pubblica Istruzione) con lo scopo di gestire alunni e personale.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Fino al 1996 è la FINISIEL pubblica ad occuparsi dell’inizio dell’informatizzazione delle scuole, ma nel 1998, a cavallo fra i governi Prodi e D’Alema, viene aggiudicato un appalto ad una multinazionale americana, l’EDS, ed è a questo punto che nasce il sito </w:t>
      </w:r>
      <w:r w:rsidDel="00000000" w:rsidR="00000000" w:rsidRPr="00000000">
        <w:rPr>
          <w:rFonts w:ascii="Times New Roman" w:cs="Times New Roman" w:eastAsia="Times New Roman" w:hAnsi="Times New Roman"/>
          <w:i w:val="1"/>
          <w:sz w:val="24"/>
          <w:szCs w:val="24"/>
          <w:rtl w:val="0"/>
        </w:rPr>
        <w:t xml:space="preserve">istruzione.it </w:t>
      </w:r>
      <w:r w:rsidDel="00000000" w:rsidR="00000000" w:rsidRPr="00000000">
        <w:rPr>
          <w:rFonts w:ascii="Times New Roman" w:cs="Times New Roman" w:eastAsia="Times New Roman" w:hAnsi="Times New Roman"/>
          <w:sz w:val="24"/>
          <w:szCs w:val="24"/>
          <w:rtl w:val="0"/>
        </w:rPr>
        <w:t xml:space="preserve">e la rete intranet, si introduce la posta per il personale scolastico.</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Parallelamente viene realizzato il software SISSI (Sistema Informativo Segreterie Scolastiche), un gestionale di segreteria con un canale di interazione con il sistema centrale, che viene distribuito gratuitamente a tutte le scuole assieme alla fornitura gratuita di uno o due pc dove installarlo e ad un collegamento Internet per ogni scuola con spesa a carico del Ministero.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Successivamente, nel 2002, si realizzano funzionalità on line e parte il sistema che evolverà poi in </w:t>
      </w:r>
      <w:r w:rsidDel="00000000" w:rsidR="00000000" w:rsidRPr="00000000">
        <w:rPr>
          <w:rFonts w:ascii="Times New Roman" w:cs="Times New Roman" w:eastAsia="Times New Roman" w:hAnsi="Times New Roman"/>
          <w:i w:val="1"/>
          <w:sz w:val="24"/>
          <w:szCs w:val="24"/>
          <w:rtl w:val="0"/>
        </w:rPr>
        <w:t xml:space="preserve">Istanze On Line</w:t>
      </w:r>
      <w:r w:rsidDel="00000000" w:rsidR="00000000" w:rsidRPr="00000000">
        <w:rPr>
          <w:rFonts w:ascii="Times New Roman" w:cs="Times New Roman" w:eastAsia="Times New Roman" w:hAnsi="Times New Roman"/>
          <w:sz w:val="24"/>
          <w:szCs w:val="24"/>
          <w:rtl w:val="0"/>
        </w:rPr>
        <w:t xml:space="preserve">, ora </w:t>
      </w:r>
      <w:r w:rsidDel="00000000" w:rsidR="00000000" w:rsidRPr="00000000">
        <w:rPr>
          <w:rFonts w:ascii="Times New Roman" w:cs="Times New Roman" w:eastAsia="Times New Roman" w:hAnsi="Times New Roman"/>
          <w:i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partire dal 2003, a seguito di un’altra gara sempre vinta da EDS, viene attivata la piattaforma SIDI, quella tutt’ora in uso, e il software SISSI non è più sviluppato né manutenuto. Negli anni il SIDI ha sviluppato una piattaforma sempre più completa, ma all’inizio della dismissione del Sissi le segreterie delle scuole andarono in fibrillazione. Nel frattempo, a partire dal 2000, era partita l’autonomia scolastica e quindi le singole scuole poterono muoversi autonomamente con maggior agio. Furono in particolare le scuole superiori, con maggiori fondi a disposizione, ad essere intercettate dalle prime due ditte private, Argo ed Axios, che offrirono loro applicativi molto simili fra loro e molto simili al Sissi ma con dei miglioramenti grafici edi stabilità, ma soprattutto quell’assistenza che il Ministero non forniva più per il Sissi.</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Andando a vedere quanto da loro dichiarato, entrambe le ditte, sia Argo che Axios, rivendicano di aver realizzato, per conto del MIUR, il SISSI.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realtà il SISSI, dalle informazioni tutt’ora disponibili sul sito ministeriale, risulta realizzato da EDS che – evidentemente – ha subappaltato gli applicativi. Quando il SISSI viene dismesso chi se ne occupava rimane disoccupato e si può ipotizzare che – forse, a pensar male – utilizza il prodotto già venduto ad EDS e già venduto al Ministero della Pubblica Istruzione, per migliorarlo e rivenderlo direttamente alle scuole.</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Insomma, l’inizio della privatizzazione con l’ingresso di EDS e il successivo meccanismo di subappalti, apre le porte ad alcuni privati che di fatto si trovano ad essere monopolisti tanto che Axios ed Argo si dividono il mercato e non si fanno concorrenza fra di loro.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via che il loro mercato si assesta, con altre ditte che provano comunque ad offrire alle scuole altri pacchetti, rimane il problema di rendere gli applicativi dei privati compatibili con il sistema centrale, fortemente avversato – ovviamente – dai fornitori delle singole scuole.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coltelli si affilano nel 2012, quando diviene in prospettiva obbligatorio il registro elettronico, ampliando il possibile mercato: a maggio Axios e Argo passano all’attacco con una interrogazione parlamentare al Senato sottoscritta da sette senatori di </w:t>
      </w:r>
      <w:r w:rsidDel="00000000" w:rsidR="00000000" w:rsidRPr="00000000">
        <w:rPr>
          <w:rFonts w:ascii="Times New Roman" w:cs="Times New Roman" w:eastAsia="Times New Roman" w:hAnsi="Times New Roman"/>
          <w:i w:val="1"/>
          <w:sz w:val="24"/>
          <w:szCs w:val="24"/>
          <w:rtl w:val="0"/>
        </w:rPr>
        <w:t xml:space="preserve">Italia dei valori</w:t>
      </w:r>
      <w:r w:rsidDel="00000000" w:rsidR="00000000" w:rsidRPr="00000000">
        <w:rPr>
          <w:rFonts w:ascii="Times New Roman" w:cs="Times New Roman" w:eastAsia="Times New Roman" w:hAnsi="Times New Roman"/>
          <w:sz w:val="24"/>
          <w:szCs w:val="24"/>
          <w:rtl w:val="0"/>
        </w:rPr>
        <w:t xml:space="preserve"> che è una strenua difesa del privato, che pare essere l’obiettivo assoluto. Si parla del governo Monti come del “fautore nei programmi enunciati della libera concorrenza e del libero mercato”, si sostiene che “le scuole italiane sono riuscite ad automatizzarsi solo grazie ad un libero mercato, si denuncia che il Ministero dell’Istruzione, in barba ai dettati del governo Monti vuole centralizzare il sistema informatico, vuole uniformare l’anagrafe nazionale degli studenti, si denuncia che il Ministero avrebbe commesso un abuso fornendo dei parametri unitari per il rinnovo inventariale decennale, in quanto con l’autonomia delle scuole ora ognuna ha in carico i propri beni. E così via. Ci si appella alle norme per la tutela della concorrenza.</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Intanto ARGO e Axios costituiscono ASSOSCUOLA, associazione che riunisce produttori di software per l’automazione scolastica. Si divideranno, anche se non scritto a statuto, le cariche: presidenza ad AXIOS e vicepresidenza a ARGO.</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così a settembre 2012 ASSOSCUOLA sottoscriverà un accordo con il MIUR</w:t>
      </w:r>
      <w:r w:rsidDel="00000000" w:rsidR="00000000" w:rsidRPr="00000000">
        <w:rPr>
          <w:rFonts w:ascii="Helvetica Neue" w:cs="Helvetica Neue" w:eastAsia="Helvetica Neue" w:hAnsi="Helvetica Neue"/>
          <w:color w:val="494949"/>
          <w:sz w:val="20"/>
          <w:szCs w:val="20"/>
          <w:highlight w:val="white"/>
          <w:rtl w:val="0"/>
        </w:rPr>
        <w:t xml:space="preserve"> </w:t>
      </w:r>
      <w:r w:rsidDel="00000000" w:rsidR="00000000" w:rsidRPr="00000000">
        <w:rPr>
          <w:rFonts w:ascii="Times New Roman" w:cs="Times New Roman" w:eastAsia="Times New Roman" w:hAnsi="Times New Roman"/>
          <w:sz w:val="24"/>
          <w:szCs w:val="24"/>
          <w:rtl w:val="0"/>
        </w:rPr>
        <w:t xml:space="preserve">con il quale si istituisce un tavolo tecnico permanente presso il Ministero che definirà le regole e i formati per l'interoperabilità tra i sistemi informatici.</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chi di libero mercato ferisce, deve aspettarsi che il libero mercato si vendichi: e così nel 2014 la Ditta Spaggiari di Parma, fornitrice di registri cartacei di molte scuole da decenni, si rivolge all’autorità garante della concorrenza e del mercato per segnalare che, a ridosso dell’introduzione obbligatoria nelle scuole del registro di classe elettroniche, hanno deciso di rimuovere l’interoperatività dei propri gestionali con i registri elettronici dei concorrenti, fra cui Infoschool (commercializzato da Spaggiari); hanno per questo introdotto una password che non hanno comunicato, neppure su richiesta, ai dirigenti scolastici.</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Nell’adunanza del 9 aprile 2014 l’autorità garante della concorrenza e del mercato riconosce le scorrettezze di  AXIOS ed ARGO ed apre un’istruttoria, affermando che:</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cambiamento delle politiche in materia di interoperabilità, che presenta caratteristiche simili per Argo e Axios, appare idoneo a creare ostacoli artificiali all’operatività dei concorrenti nel mercato dei servizi innovativi, in una fase di mutamento strutturale della domanda, che da volontaria è diventata obbligatoria e, dunque, massiva. Inoltre, la sostanziale non belligeranza che, nella ricostruzione della segnalante Spaggiari, caratterizza i rapporti tra Argo e Axios6, è idonea a consentire che il blocco dell’operatività dei concorrenti nelmercato dei servizi innovativi si traduca in una traslazione in tale ultimo mercato delle posizioni di preminenza che Argo e Axios detengono nel mercato dei software gestionali.</w:t>
      </w:r>
    </w:p>
    <w:p w:rsidR="00000000" w:rsidDel="00000000" w:rsidP="00000000" w:rsidRDefault="00000000" w:rsidRPr="00000000" w14:paraId="0000001B">
      <w:pPr>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considerazione del parallelismo delle condotte e della fase di mutamento strutturale della domanda nella quale sono intervenute, e tenuto conto del fatto che la comune partecipazione all’associazione di categoria Assoscuola può aver offerto occasioni di contatti tra Argo e Axios, le condotte di tali società, sopra descritte, sono suscettibili di configurare un’intesa restrittiva della concorrenza volta ad ostacolare l’operatività dei concorrenti nel mercato dei servizi innovativi perscuole (registro elettronico e comunicazioni scuola-famiglia in formato elettronico nonché eventuali altri servizi)</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L’intesa ipotizzata è idonea a limitare in maniera sostanziale le possibilità di scelta degli istituti e a condizionare la concorrenza dinamica su un mercato innovativo, quale quello del registro elettronico e delle comunicazioni scuola-famiglia in formato elettronico, alterando la capacità del mercato di pervenire ad un’allocazione efficiente delle risorse. In tal senso la condotta illecita ipotizzata è idonea a produrre effetti distorsivi sul processo di digitalizzazione delle scuole, con danno non solo dei fruitori dei servizi scolastici, e cioè gli alunni e le loro famiglie, ma dell’intera collettività.</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so l’esito dell’istruttoria del 2014, ma so che, oggi, andando sul sito di ASSOSCUOLA, si scopre che anche Infoschool è iscritta all’Associazione.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Altra cosa che so è che nel 2014, a detta dell’Autorità garante della concorrenza, AXIOS aveva il 21% del mercato e oggi, a detta di </w:t>
      </w:r>
      <w:r w:rsidDel="00000000" w:rsidR="00000000" w:rsidRPr="00000000">
        <w:rPr>
          <w:rFonts w:ascii="Times New Roman" w:cs="Times New Roman" w:eastAsia="Times New Roman" w:hAnsi="Times New Roman"/>
          <w:i w:val="1"/>
          <w:sz w:val="24"/>
          <w:szCs w:val="24"/>
          <w:rtl w:val="0"/>
        </w:rPr>
        <w:t xml:space="preserve">Repubblica</w:t>
      </w:r>
      <w:r w:rsidDel="00000000" w:rsidR="00000000" w:rsidRPr="00000000">
        <w:rPr>
          <w:rFonts w:ascii="Times New Roman" w:cs="Times New Roman" w:eastAsia="Times New Roman" w:hAnsi="Times New Roman"/>
          <w:sz w:val="24"/>
          <w:szCs w:val="24"/>
          <w:rtl w:val="0"/>
        </w:rPr>
        <w:t xml:space="preserve">, ha il 40%.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denaro significa?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Vedendo il listino prezzi di AXIOS, che è analogo a quello dei concorrenti, la spesa media per una scuola, fra nuovi programmi, manutenzione di quelli già presenti, moltiplicazione di funzioni, si aggira intorno ai 5.000 euro l’anno.</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Secondo i dati ministeriali in Italia, nel 2018/19 vi sono 8.290 scuole (NON sedi, che sono invece circa 40.000).</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Il giro di affari di AXIOS è quindi 3316 scuole x 5.000 euro, pari a 16.580.000 euro. </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Helvetica Neu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