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15" w:rsidRPr="00AC0C15" w:rsidRDefault="00AC0C15" w:rsidP="00AC0C15">
      <w:pPr>
        <w:spacing w:before="100" w:beforeAutospacing="1" w:after="100" w:afterAutospacing="1" w:line="240" w:lineRule="auto"/>
        <w:outlineLvl w:val="0"/>
        <w:rPr>
          <w:rFonts w:ascii="Arial" w:eastAsia="Times New Roman" w:hAnsi="Arial" w:cs="Arial"/>
          <w:b/>
          <w:bCs/>
          <w:kern w:val="36"/>
          <w:lang w:eastAsia="it-IT"/>
        </w:rPr>
      </w:pPr>
      <w:r w:rsidRPr="00AC0C15">
        <w:rPr>
          <w:rFonts w:ascii="Arial" w:eastAsia="Times New Roman" w:hAnsi="Arial" w:cs="Arial"/>
          <w:b/>
          <w:bCs/>
          <w:kern w:val="36"/>
          <w:lang w:eastAsia="it-IT"/>
        </w:rPr>
        <w:t xml:space="preserve">“Il sogno di Fausto e </w:t>
      </w:r>
      <w:proofErr w:type="spellStart"/>
      <w:r w:rsidRPr="00AC0C15">
        <w:rPr>
          <w:rFonts w:ascii="Arial" w:eastAsia="Times New Roman" w:hAnsi="Arial" w:cs="Arial"/>
          <w:b/>
          <w:bCs/>
          <w:kern w:val="36"/>
          <w:lang w:eastAsia="it-IT"/>
        </w:rPr>
        <w:t>Iaio</w:t>
      </w:r>
      <w:proofErr w:type="spellEnd"/>
      <w:r w:rsidRPr="00AC0C15">
        <w:rPr>
          <w:rFonts w:ascii="Arial" w:eastAsia="Times New Roman" w:hAnsi="Arial" w:cs="Arial"/>
          <w:b/>
          <w:bCs/>
          <w:kern w:val="36"/>
          <w:lang w:eastAsia="it-IT"/>
        </w:rPr>
        <w:t>”. Un film noioso e poco altro</w:t>
      </w:r>
    </w:p>
    <w:p w:rsidR="00F154B7" w:rsidRPr="00AC0C15" w:rsidRDefault="00AC0C15" w:rsidP="00AC0C15">
      <w:pPr>
        <w:rPr>
          <w:rFonts w:ascii="Arial" w:eastAsia="Times New Roman" w:hAnsi="Arial" w:cs="Arial"/>
          <w:lang w:eastAsia="it-IT"/>
        </w:rPr>
      </w:pPr>
      <w:r w:rsidRPr="00AC0C15">
        <w:rPr>
          <w:rFonts w:ascii="Arial" w:eastAsia="Times New Roman" w:hAnsi="Arial" w:cs="Arial"/>
          <w:lang w:eastAsia="it-IT"/>
        </w:rPr>
        <w:t xml:space="preserve">di </w:t>
      </w:r>
      <w:hyperlink r:id="rId4" w:history="1">
        <w:r w:rsidRPr="00AC0C15">
          <w:rPr>
            <w:rFonts w:ascii="Arial" w:eastAsia="Times New Roman" w:hAnsi="Arial" w:cs="Arial"/>
            <w:color w:val="0000FF"/>
            <w:u w:val="single"/>
            <w:lang w:eastAsia="it-IT"/>
          </w:rPr>
          <w:t xml:space="preserve">Sergio </w:t>
        </w:r>
        <w:proofErr w:type="spellStart"/>
        <w:r w:rsidRPr="00AC0C15">
          <w:rPr>
            <w:rFonts w:ascii="Arial" w:eastAsia="Times New Roman" w:hAnsi="Arial" w:cs="Arial"/>
            <w:color w:val="0000FF"/>
            <w:u w:val="single"/>
            <w:lang w:eastAsia="it-IT"/>
          </w:rPr>
          <w:t>Cararo</w:t>
        </w:r>
        <w:proofErr w:type="spellEnd"/>
        <w:r w:rsidRPr="00AC0C15">
          <w:rPr>
            <w:rFonts w:ascii="Arial" w:eastAsia="Times New Roman" w:hAnsi="Arial" w:cs="Arial"/>
            <w:color w:val="0000FF"/>
            <w:u w:val="single"/>
            <w:lang w:eastAsia="it-IT"/>
          </w:rPr>
          <w:t xml:space="preserve"> </w:t>
        </w:r>
      </w:hyperlink>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Sabato sera a Roma è stato proiettato il film “Il sogno di Fausto e </w:t>
      </w:r>
      <w:proofErr w:type="spellStart"/>
      <w:r w:rsidRPr="00AC0C15">
        <w:rPr>
          <w:rFonts w:ascii="Arial" w:hAnsi="Arial" w:cs="Arial"/>
          <w:sz w:val="22"/>
          <w:szCs w:val="22"/>
        </w:rPr>
        <w:t>Iaio</w:t>
      </w:r>
      <w:proofErr w:type="spellEnd"/>
      <w:r w:rsidRPr="00AC0C15">
        <w:rPr>
          <w:rFonts w:ascii="Arial" w:hAnsi="Arial" w:cs="Arial"/>
          <w:sz w:val="22"/>
          <w:szCs w:val="22"/>
        </w:rPr>
        <w:t xml:space="preserve">” di Daniele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Nei giorni scorsi su </w:t>
      </w:r>
      <w:proofErr w:type="spellStart"/>
      <w:r w:rsidRPr="00AC0C15">
        <w:rPr>
          <w:rStyle w:val="Enfasicorsivo"/>
          <w:rFonts w:ascii="Arial" w:hAnsi="Arial" w:cs="Arial"/>
          <w:sz w:val="22"/>
          <w:szCs w:val="22"/>
        </w:rPr>
        <w:t>Carmilla</w:t>
      </w:r>
      <w:proofErr w:type="spellEnd"/>
      <w:r w:rsidRPr="00AC0C15">
        <w:rPr>
          <w:rStyle w:val="Enfasicorsivo"/>
          <w:rFonts w:ascii="Arial" w:hAnsi="Arial" w:cs="Arial"/>
          <w:sz w:val="22"/>
          <w:szCs w:val="22"/>
        </w:rPr>
        <w:t xml:space="preserve"> </w:t>
      </w:r>
      <w:r w:rsidRPr="00AC0C15">
        <w:rPr>
          <w:rFonts w:ascii="Arial" w:hAnsi="Arial" w:cs="Arial"/>
          <w:sz w:val="22"/>
          <w:szCs w:val="22"/>
        </w:rPr>
        <w:t xml:space="preserve">e su </w:t>
      </w:r>
      <w:hyperlink r:id="rId5" w:history="1">
        <w:proofErr w:type="spellStart"/>
        <w:r w:rsidRPr="00AC0C15">
          <w:rPr>
            <w:rStyle w:val="Enfasicorsivo"/>
            <w:rFonts w:ascii="Arial" w:hAnsi="Arial" w:cs="Arial"/>
            <w:color w:val="0000FF"/>
            <w:sz w:val="22"/>
            <w:szCs w:val="22"/>
            <w:u w:val="single"/>
          </w:rPr>
          <w:t>Contropiano</w:t>
        </w:r>
        <w:proofErr w:type="spellEnd"/>
        <w:r w:rsidRPr="00AC0C15">
          <w:rPr>
            <w:rStyle w:val="Collegamentoipertestuale"/>
            <w:rFonts w:ascii="Arial" w:hAnsi="Arial" w:cs="Arial"/>
            <w:sz w:val="22"/>
            <w:szCs w:val="22"/>
          </w:rPr>
          <w:t xml:space="preserve"> è stato pubblicato un articolo di commento piuttosto severo verso il film firmato da </w:t>
        </w:r>
        <w:proofErr w:type="spellStart"/>
        <w:r w:rsidRPr="00AC0C15">
          <w:rPr>
            <w:rStyle w:val="Collegamentoipertestuale"/>
            <w:rFonts w:ascii="Arial" w:hAnsi="Arial" w:cs="Arial"/>
            <w:sz w:val="22"/>
            <w:szCs w:val="22"/>
          </w:rPr>
          <w:t>Alexik</w:t>
        </w:r>
        <w:proofErr w:type="spellEnd"/>
      </w:hyperlink>
      <w:r w:rsidRPr="00AC0C15">
        <w:rPr>
          <w:rFonts w:ascii="Arial" w:hAnsi="Arial" w:cs="Arial"/>
          <w:sz w:val="22"/>
          <w:szCs w:val="22"/>
        </w:rPr>
        <w:t xml:space="preserve">, una compagna seria e ponderata nelle sue valutazioni di cui spesso ospitiamo contributi. L’autore e regista Daniele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ha inviato anche a noi una replica piuttosto pesante che troverete in fondo a questo articolo. Ci eravamo ripromessi di non dare giudizi a priori prima di aver visto il film e quindi lo siamo andati a vedere. La “location” era il Laboratorio Sociale </w:t>
      </w:r>
      <w:proofErr w:type="spellStart"/>
      <w:r w:rsidRPr="00AC0C15">
        <w:rPr>
          <w:rFonts w:ascii="Arial" w:hAnsi="Arial" w:cs="Arial"/>
          <w:sz w:val="22"/>
          <w:szCs w:val="22"/>
        </w:rPr>
        <w:t>Centocelle</w:t>
      </w:r>
      <w:proofErr w:type="spellEnd"/>
      <w:r w:rsidRPr="00AC0C15">
        <w:rPr>
          <w:rFonts w:ascii="Arial" w:hAnsi="Arial" w:cs="Arial"/>
          <w:sz w:val="22"/>
          <w:szCs w:val="22"/>
        </w:rPr>
        <w:t xml:space="preserve">, uno spazio sociale molto attivo in quel territorio intorno al quale girano molte compagne e compagni con i quali abbiamo condiviso a Roma molta storia di strada, di vita, talvolta di patrie galere. Insomma non proprio un paludato cinema d’essai ma un luogo culturalmente e politicamente attivo con un forte senso della memoria vissuta.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Come i nostri lettori sanno il terreno della memoria storica, della controinformazione e dell’inchiesta è nel dna e un punto di sensibilità e di forza del nostro giornale.  L’omicidio di Fausto e </w:t>
      </w:r>
      <w:proofErr w:type="spellStart"/>
      <w:r w:rsidRPr="00AC0C15">
        <w:rPr>
          <w:rFonts w:ascii="Arial" w:hAnsi="Arial" w:cs="Arial"/>
          <w:sz w:val="22"/>
          <w:szCs w:val="22"/>
        </w:rPr>
        <w:t>Iaio</w:t>
      </w:r>
      <w:proofErr w:type="spellEnd"/>
      <w:r w:rsidRPr="00AC0C15">
        <w:rPr>
          <w:rFonts w:ascii="Arial" w:hAnsi="Arial" w:cs="Arial"/>
          <w:sz w:val="22"/>
          <w:szCs w:val="22"/>
        </w:rPr>
        <w:t xml:space="preserve">, o quello quasi contemporaneo di quello di Roberto </w:t>
      </w:r>
      <w:proofErr w:type="spellStart"/>
      <w:r w:rsidRPr="00AC0C15">
        <w:rPr>
          <w:rFonts w:ascii="Arial" w:hAnsi="Arial" w:cs="Arial"/>
          <w:sz w:val="22"/>
          <w:szCs w:val="22"/>
        </w:rPr>
        <w:t>Scialabba</w:t>
      </w:r>
      <w:proofErr w:type="spellEnd"/>
      <w:r w:rsidRPr="00AC0C15">
        <w:rPr>
          <w:rFonts w:ascii="Arial" w:hAnsi="Arial" w:cs="Arial"/>
          <w:sz w:val="22"/>
          <w:szCs w:val="22"/>
        </w:rPr>
        <w:t xml:space="preserve"> a Roma (meno di un mese prima), con una prima versione dell’omicidio da parte della polizia praticamente in fotocopia (regolamento di conti nel mondo della droga), così come le stragi di Stato o l’omicidio di altri compagni, sono date, volti, circostanze che per noi non saranno mai delle date come altre su un calendario.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La presenza dell’autore era un motivo in più per non saltare l’appuntamento. Nonostante il freddo che ha attanagliato Roma, ci siamo seduti in sala cercando di tenere alla larga ogni pregiudizio e declinando ogni valutazione prima di aver visto la proiezione. Verifichiamo sul posto però che l’articolo su </w:t>
      </w:r>
      <w:proofErr w:type="spellStart"/>
      <w:r w:rsidRPr="00AC0C15">
        <w:rPr>
          <w:rStyle w:val="Enfasicorsivo"/>
          <w:rFonts w:ascii="Arial" w:hAnsi="Arial" w:cs="Arial"/>
          <w:sz w:val="22"/>
          <w:szCs w:val="22"/>
        </w:rPr>
        <w:t>Contropiano</w:t>
      </w:r>
      <w:proofErr w:type="spellEnd"/>
      <w:r w:rsidRPr="00AC0C15">
        <w:rPr>
          <w:rStyle w:val="Enfasicorsivo"/>
          <w:rFonts w:ascii="Arial" w:hAnsi="Arial" w:cs="Arial"/>
          <w:sz w:val="22"/>
          <w:szCs w:val="22"/>
        </w:rPr>
        <w:t xml:space="preserve"> </w:t>
      </w:r>
      <w:r w:rsidRPr="00AC0C15">
        <w:rPr>
          <w:rFonts w:ascii="Arial" w:hAnsi="Arial" w:cs="Arial"/>
          <w:sz w:val="22"/>
          <w:szCs w:val="22"/>
        </w:rPr>
        <w:t xml:space="preserve">ha già messo in allarme diversi dei presenti e tenuto lontano altri che hanno declinato l’invito a partecipare alla serata, condividendo le critiche espresse nell’articolo.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Visto il film ci sentiamo liberi di poter dare una nostra valutazione. Tecnicamente è innovativo grazie ad una grafica sperimentata negli Stati Uniti. Ma il film – articolato tra animazione grafica, brevi spezzoni di filmati e foto d’epoca in bianco in nero – scorre intorno alla vicenda di Fausto e </w:t>
      </w:r>
      <w:proofErr w:type="spellStart"/>
      <w:r w:rsidRPr="00AC0C15">
        <w:rPr>
          <w:rFonts w:ascii="Arial" w:hAnsi="Arial" w:cs="Arial"/>
          <w:sz w:val="22"/>
          <w:szCs w:val="22"/>
        </w:rPr>
        <w:t>Iaio</w:t>
      </w:r>
      <w:proofErr w:type="spellEnd"/>
      <w:r w:rsidRPr="00AC0C15">
        <w:rPr>
          <w:rFonts w:ascii="Arial" w:hAnsi="Arial" w:cs="Arial"/>
          <w:sz w:val="22"/>
          <w:szCs w:val="22"/>
        </w:rPr>
        <w:t xml:space="preserve"> come una lunghissima premessa a qualcosa che alla fine non è arrivato. Scorrono i titoli di coda e ti chiedi: ma il contenuto del film dov’è? Comprensibile il dato emozionale (l’autore è milanese come Fausto e </w:t>
      </w:r>
      <w:proofErr w:type="spellStart"/>
      <w:r w:rsidRPr="00AC0C15">
        <w:rPr>
          <w:rFonts w:ascii="Arial" w:hAnsi="Arial" w:cs="Arial"/>
          <w:sz w:val="22"/>
          <w:szCs w:val="22"/>
        </w:rPr>
        <w:t>Iaio</w:t>
      </w:r>
      <w:proofErr w:type="spellEnd"/>
      <w:r w:rsidRPr="00AC0C15">
        <w:rPr>
          <w:rFonts w:ascii="Arial" w:hAnsi="Arial" w:cs="Arial"/>
          <w:sz w:val="22"/>
          <w:szCs w:val="22"/>
        </w:rPr>
        <w:t xml:space="preserve"> e loro coetaneo) ma tutto ciò che poteva servire a dare rilievo e attualità alla verità sull’omicidio di due giovanissimi compagni milanesi manca completamente o è appena accennato.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La pista della controinchiesta sul traffico di eroina (esclusa dal giudice </w:t>
      </w:r>
      <w:proofErr w:type="spellStart"/>
      <w:r w:rsidRPr="00AC0C15">
        <w:rPr>
          <w:rFonts w:ascii="Arial" w:hAnsi="Arial" w:cs="Arial"/>
          <w:sz w:val="22"/>
          <w:szCs w:val="22"/>
        </w:rPr>
        <w:t>Salvini</w:t>
      </w:r>
      <w:proofErr w:type="spellEnd"/>
      <w:r w:rsidRPr="00AC0C15">
        <w:rPr>
          <w:rFonts w:ascii="Arial" w:hAnsi="Arial" w:cs="Arial"/>
          <w:sz w:val="22"/>
          <w:szCs w:val="22"/>
        </w:rPr>
        <w:t xml:space="preserve">), la pista sui tre fascisti – di cui </w:t>
      </w:r>
      <w:proofErr w:type="spellStart"/>
      <w:r w:rsidRPr="00AC0C15">
        <w:rPr>
          <w:rFonts w:ascii="Arial" w:hAnsi="Arial" w:cs="Arial"/>
          <w:sz w:val="22"/>
          <w:szCs w:val="22"/>
        </w:rPr>
        <w:t>Carminati</w:t>
      </w:r>
      <w:proofErr w:type="spellEnd"/>
      <w:r w:rsidRPr="00AC0C15">
        <w:rPr>
          <w:rFonts w:ascii="Arial" w:hAnsi="Arial" w:cs="Arial"/>
          <w:sz w:val="22"/>
          <w:szCs w:val="22"/>
        </w:rPr>
        <w:t xml:space="preserve"> e Corsi venuti da Roma (archiviata dal giudice </w:t>
      </w:r>
      <w:proofErr w:type="spellStart"/>
      <w:r w:rsidRPr="00AC0C15">
        <w:rPr>
          <w:rFonts w:ascii="Arial" w:hAnsi="Arial" w:cs="Arial"/>
          <w:sz w:val="22"/>
          <w:szCs w:val="22"/>
        </w:rPr>
        <w:t>Forleo</w:t>
      </w:r>
      <w:proofErr w:type="spellEnd"/>
      <w:r w:rsidRPr="00AC0C15">
        <w:rPr>
          <w:rFonts w:ascii="Arial" w:hAnsi="Arial" w:cs="Arial"/>
          <w:sz w:val="22"/>
          <w:szCs w:val="22"/>
        </w:rPr>
        <w:t>) – e infine l’ennesima</w:t>
      </w:r>
      <w:r w:rsidRPr="00AC0C15">
        <w:rPr>
          <w:rStyle w:val="Enfasicorsivo"/>
          <w:rFonts w:ascii="Arial" w:hAnsi="Arial" w:cs="Arial"/>
          <w:sz w:val="22"/>
          <w:szCs w:val="22"/>
        </w:rPr>
        <w:t xml:space="preserve"> boutade</w:t>
      </w:r>
      <w:r w:rsidRPr="00AC0C15">
        <w:rPr>
          <w:rFonts w:ascii="Arial" w:hAnsi="Arial" w:cs="Arial"/>
          <w:sz w:val="22"/>
          <w:szCs w:val="22"/>
        </w:rPr>
        <w:t xml:space="preserve"> sulla pista del covo BR a Monte Nevoso (esclusa dal giudice </w:t>
      </w:r>
      <w:proofErr w:type="spellStart"/>
      <w:r w:rsidRPr="00AC0C15">
        <w:rPr>
          <w:rFonts w:ascii="Arial" w:hAnsi="Arial" w:cs="Arial"/>
          <w:sz w:val="22"/>
          <w:szCs w:val="22"/>
        </w:rPr>
        <w:t>Spataro</w:t>
      </w:r>
      <w:proofErr w:type="spellEnd"/>
      <w:r w:rsidRPr="00AC0C15">
        <w:rPr>
          <w:rFonts w:ascii="Arial" w:hAnsi="Arial" w:cs="Arial"/>
          <w:sz w:val="22"/>
          <w:szCs w:val="22"/>
        </w:rPr>
        <w:t xml:space="preserve">), messa lì a fine film senza commenti né approfondimenti, come le altre due.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Insomma finito il film </w:t>
      </w:r>
      <w:r w:rsidRPr="00AC0C15">
        <w:rPr>
          <w:rStyle w:val="Enfasicorsivo"/>
          <w:rFonts w:ascii="Arial" w:hAnsi="Arial" w:cs="Arial"/>
          <w:sz w:val="22"/>
          <w:szCs w:val="22"/>
        </w:rPr>
        <w:t xml:space="preserve">Il sogno di Fausto e </w:t>
      </w:r>
      <w:proofErr w:type="spellStart"/>
      <w:r w:rsidRPr="00AC0C15">
        <w:rPr>
          <w:rStyle w:val="Enfasicorsivo"/>
          <w:rFonts w:ascii="Arial" w:hAnsi="Arial" w:cs="Arial"/>
          <w:sz w:val="22"/>
          <w:szCs w:val="22"/>
        </w:rPr>
        <w:t>Iaio</w:t>
      </w:r>
      <w:proofErr w:type="spellEnd"/>
      <w:r w:rsidRPr="00AC0C15">
        <w:rPr>
          <w:rFonts w:ascii="Arial" w:hAnsi="Arial" w:cs="Arial"/>
          <w:sz w:val="22"/>
          <w:szCs w:val="22"/>
        </w:rPr>
        <w:t xml:space="preserve"> ti resta la sensazione di un prodotto che può essere liquidato solo come noioso e inutile. Qualcuno, come </w:t>
      </w:r>
      <w:proofErr w:type="spellStart"/>
      <w:r w:rsidRPr="00AC0C15">
        <w:rPr>
          <w:rFonts w:ascii="Arial" w:hAnsi="Arial" w:cs="Arial"/>
          <w:sz w:val="22"/>
          <w:szCs w:val="22"/>
        </w:rPr>
        <w:t>Alexik</w:t>
      </w:r>
      <w:proofErr w:type="spellEnd"/>
      <w:r w:rsidRPr="00AC0C15">
        <w:rPr>
          <w:rFonts w:ascii="Arial" w:hAnsi="Arial" w:cs="Arial"/>
          <w:sz w:val="22"/>
          <w:szCs w:val="22"/>
        </w:rPr>
        <w:t xml:space="preserve">, ha ritenuto che potesse essere anche dannoso, caricandolo di un significato che a nostro avviso va anche oltre quello che abbiamo visto.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Ma il film è stato anticipato e seguito dal monologo del suo autore Daniele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E qui il giudizio si sposta dal film al suo autore. Già dalla letteraccia scritta in risposta all’articolo di </w:t>
      </w:r>
      <w:proofErr w:type="spellStart"/>
      <w:r w:rsidRPr="00AC0C15">
        <w:rPr>
          <w:rFonts w:ascii="Arial" w:hAnsi="Arial" w:cs="Arial"/>
          <w:sz w:val="22"/>
          <w:szCs w:val="22"/>
        </w:rPr>
        <w:t>Alexik</w:t>
      </w:r>
      <w:proofErr w:type="spellEnd"/>
      <w:r w:rsidRPr="00AC0C15">
        <w:rPr>
          <w:rFonts w:ascii="Arial" w:hAnsi="Arial" w:cs="Arial"/>
          <w:sz w:val="22"/>
          <w:szCs w:val="22"/>
        </w:rPr>
        <w:t xml:space="preserve"> ne avevamo intuito il carattere un po’ egocentrico, una caratteristica confermata pienamente dal dibattito sviluppatosi in sala. Questa visione degli eroi civili che "da soli" combattono l'ingiustizia, che "da soli" cercano la verità, la troviamo francamente deleteria. In un sala piena di gente che ha vissuto politicamente e intensamente la storia di questo paese, spesso pagandone prezzi anche pesanti, l'atteggiamento da "ho visto cose che voi umani neanche immaginate" ha suscitato reazioni piuttosto brusche.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lastRenderedPageBreak/>
        <w:t xml:space="preserve">Dobbiamo però spezzare una lancia a favore di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quando ha convenuto – come sosteniamo da tempo – che la verità giudiziaria sull’omicidio di Fausto e </w:t>
      </w:r>
      <w:proofErr w:type="spellStart"/>
      <w:r w:rsidRPr="00AC0C15">
        <w:rPr>
          <w:rFonts w:ascii="Arial" w:hAnsi="Arial" w:cs="Arial"/>
          <w:sz w:val="22"/>
          <w:szCs w:val="22"/>
        </w:rPr>
        <w:t>Iaio</w:t>
      </w:r>
      <w:proofErr w:type="spellEnd"/>
      <w:r w:rsidRPr="00AC0C15">
        <w:rPr>
          <w:rFonts w:ascii="Arial" w:hAnsi="Arial" w:cs="Arial"/>
          <w:sz w:val="22"/>
          <w:szCs w:val="22"/>
        </w:rPr>
        <w:t xml:space="preserve"> come sulle stragi di Piazza Fontana, Brescia, </w:t>
      </w:r>
      <w:proofErr w:type="spellStart"/>
      <w:r w:rsidRPr="00AC0C15">
        <w:rPr>
          <w:rFonts w:ascii="Arial" w:hAnsi="Arial" w:cs="Arial"/>
          <w:sz w:val="22"/>
          <w:szCs w:val="22"/>
        </w:rPr>
        <w:t>Italicus</w:t>
      </w:r>
      <w:proofErr w:type="spellEnd"/>
      <w:r w:rsidRPr="00AC0C15">
        <w:rPr>
          <w:rFonts w:ascii="Arial" w:hAnsi="Arial" w:cs="Arial"/>
          <w:sz w:val="22"/>
          <w:szCs w:val="22"/>
        </w:rPr>
        <w:t xml:space="preserve">, Bologna non ce la diranno mai i tribunali. Possiamo e dobbiamo batterci dunque per la verità storica e politica che non ha bisogno dell’avallo di una cancelleria o di una procura per essere affermata.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Ma la ricerca e l’inchiesta per la verità politica e storica – se non intende accontentarsi delle potenti parole di Pasolini, ovviamente recitate anche nel film – deve necessariamente evitare di assecondare i depistaggi. E qui ci sono quelli degli apparati dello Stato ma anche quelli degli apparati dell’allora PCI, che hanno alimentato spesso mille piste diverse confondendo così quella che andava seguita.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Il lavoro di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non si sottrae a questa trappola ed alla fine l’alimenta con quel passaggio del tutto immotivato sul covo BR di via </w:t>
      </w:r>
      <w:proofErr w:type="spellStart"/>
      <w:r w:rsidRPr="00AC0C15">
        <w:rPr>
          <w:rFonts w:ascii="Arial" w:hAnsi="Arial" w:cs="Arial"/>
          <w:sz w:val="22"/>
          <w:szCs w:val="22"/>
        </w:rPr>
        <w:t>Montenevoso</w:t>
      </w:r>
      <w:proofErr w:type="spellEnd"/>
      <w:r w:rsidRPr="00AC0C15">
        <w:rPr>
          <w:rFonts w:ascii="Arial" w:hAnsi="Arial" w:cs="Arial"/>
          <w:sz w:val="22"/>
          <w:szCs w:val="22"/>
        </w:rPr>
        <w:t xml:space="preserve">,  giustificandolo a posteriori solo attraverso la versione della madre di </w:t>
      </w:r>
      <w:proofErr w:type="spellStart"/>
      <w:r w:rsidRPr="00AC0C15">
        <w:rPr>
          <w:rFonts w:ascii="Arial" w:hAnsi="Arial" w:cs="Arial"/>
          <w:sz w:val="22"/>
          <w:szCs w:val="22"/>
        </w:rPr>
        <w:t>Iaio</w:t>
      </w:r>
      <w:proofErr w:type="spellEnd"/>
      <w:r w:rsidRPr="00AC0C15">
        <w:rPr>
          <w:rFonts w:ascii="Arial" w:hAnsi="Arial" w:cs="Arial"/>
          <w:sz w:val="22"/>
          <w:szCs w:val="22"/>
        </w:rPr>
        <w:t xml:space="preserve">. Ma questa versione non trova spazio nel film che abbiamo visto, e alla fine dei conti serve solo a mettere in ombra, o relativizzare, la pista dei killer fascisti accusati aver ucciso i due compagni, e poi assolti.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Il fatto che uno di questi sia </w:t>
      </w:r>
      <w:proofErr w:type="spellStart"/>
      <w:r w:rsidRPr="00AC0C15">
        <w:rPr>
          <w:rFonts w:ascii="Arial" w:hAnsi="Arial" w:cs="Arial"/>
          <w:sz w:val="22"/>
          <w:szCs w:val="22"/>
        </w:rPr>
        <w:t>Carminati</w:t>
      </w:r>
      <w:proofErr w:type="spellEnd"/>
      <w:r w:rsidRPr="00AC0C15">
        <w:rPr>
          <w:rFonts w:ascii="Arial" w:hAnsi="Arial" w:cs="Arial"/>
          <w:sz w:val="22"/>
          <w:szCs w:val="22"/>
        </w:rPr>
        <w:t xml:space="preserve"> e che i legami tra </w:t>
      </w:r>
      <w:proofErr w:type="spellStart"/>
      <w:r w:rsidRPr="00AC0C15">
        <w:rPr>
          <w:rFonts w:ascii="Arial" w:hAnsi="Arial" w:cs="Arial"/>
          <w:sz w:val="22"/>
          <w:szCs w:val="22"/>
        </w:rPr>
        <w:t>Carminati</w:t>
      </w:r>
      <w:proofErr w:type="spellEnd"/>
      <w:r w:rsidRPr="00AC0C15">
        <w:rPr>
          <w:rFonts w:ascii="Arial" w:hAnsi="Arial" w:cs="Arial"/>
          <w:sz w:val="22"/>
          <w:szCs w:val="22"/>
        </w:rPr>
        <w:t xml:space="preserve">, criminalità organizzata e servizi segreti siano noti, anzi evidenti, non emerge dal film ed ha faticato moltissimo ad emergere dal dibattito che ne è seguito.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Insomma un film che non è di inchiesta, non è di denuncia e che è solo un tributo emozionale a due giovanissimi compagni milanese uccisi nell’inverno del 1978 a Milano, due giorni dopo il sequestro di Aldo Moro. Per il secondo i Cgil Cisl Uil convocarono  una fermata  generale, per i primi due solo un’ora di assemblea nei luoghi di lavoro. Anche questo è bene che rimanga impresso nella memoria. </w:t>
      </w:r>
    </w:p>
    <w:p w:rsidR="00AC0C15" w:rsidRPr="00AC0C15" w:rsidRDefault="00AC0C15" w:rsidP="00AC0C15">
      <w:pPr>
        <w:pStyle w:val="NormaleWeb"/>
        <w:rPr>
          <w:rFonts w:ascii="Arial" w:hAnsi="Arial" w:cs="Arial"/>
          <w:sz w:val="22"/>
          <w:szCs w:val="22"/>
        </w:rPr>
      </w:pPr>
      <w:r w:rsidRPr="00AC0C15">
        <w:rPr>
          <w:rFonts w:ascii="Arial" w:hAnsi="Arial" w:cs="Arial"/>
          <w:sz w:val="22"/>
          <w:szCs w:val="22"/>
        </w:rPr>
        <w:t xml:space="preserve">Qui sotto la replica di Daniele </w:t>
      </w:r>
      <w:proofErr w:type="spellStart"/>
      <w:r w:rsidRPr="00AC0C15">
        <w:rPr>
          <w:rFonts w:ascii="Arial" w:hAnsi="Arial" w:cs="Arial"/>
          <w:sz w:val="22"/>
          <w:szCs w:val="22"/>
        </w:rPr>
        <w:t>Biacchessi</w:t>
      </w:r>
      <w:proofErr w:type="spellEnd"/>
      <w:r w:rsidRPr="00AC0C15">
        <w:rPr>
          <w:rFonts w:ascii="Arial" w:hAnsi="Arial" w:cs="Arial"/>
          <w:sz w:val="22"/>
          <w:szCs w:val="22"/>
        </w:rPr>
        <w:t xml:space="preserve"> all’articolo di </w:t>
      </w:r>
      <w:proofErr w:type="spellStart"/>
      <w:r w:rsidRPr="00AC0C15">
        <w:rPr>
          <w:rFonts w:ascii="Arial" w:hAnsi="Arial" w:cs="Arial"/>
          <w:sz w:val="22"/>
          <w:szCs w:val="22"/>
        </w:rPr>
        <w:t>Alexik</w:t>
      </w:r>
      <w:proofErr w:type="spellEnd"/>
      <w:r w:rsidRPr="00AC0C15">
        <w:rPr>
          <w:rFonts w:ascii="Arial" w:hAnsi="Arial" w:cs="Arial"/>
          <w:sz w:val="22"/>
          <w:szCs w:val="22"/>
        </w:rPr>
        <w:t xml:space="preserve"> pubblicato anche da </w:t>
      </w:r>
      <w:proofErr w:type="spellStart"/>
      <w:r w:rsidRPr="00AC0C15">
        <w:rPr>
          <w:rFonts w:ascii="Arial" w:hAnsi="Arial" w:cs="Arial"/>
          <w:sz w:val="22"/>
          <w:szCs w:val="22"/>
        </w:rPr>
        <w:t>Contropiano</w:t>
      </w:r>
      <w:proofErr w:type="spellEnd"/>
      <w:r w:rsidRPr="00AC0C15">
        <w:rPr>
          <w:rFonts w:ascii="Arial" w:hAnsi="Arial" w:cs="Arial"/>
          <w:sz w:val="22"/>
          <w:szCs w:val="22"/>
        </w:rPr>
        <w:t xml:space="preserve">. Che i lettori si facciano la propria opinione: </w:t>
      </w:r>
    </w:p>
    <w:p w:rsidR="00AC0C15" w:rsidRDefault="00AC0C15" w:rsidP="00AC0C15"/>
    <w:sectPr w:rsidR="00AC0C15" w:rsidSect="00F154B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compat/>
  <w:rsids>
    <w:rsidRoot w:val="00AC0C15"/>
    <w:rsid w:val="001236B6"/>
    <w:rsid w:val="003214CF"/>
    <w:rsid w:val="003344D9"/>
    <w:rsid w:val="006D0B33"/>
    <w:rsid w:val="00AC0C15"/>
    <w:rsid w:val="00F1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4B7"/>
  </w:style>
  <w:style w:type="paragraph" w:styleId="Titolo1">
    <w:name w:val="heading 1"/>
    <w:basedOn w:val="Normale"/>
    <w:link w:val="Titolo1Carattere"/>
    <w:uiPriority w:val="9"/>
    <w:qFormat/>
    <w:rsid w:val="00AC0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0C15"/>
    <w:rPr>
      <w:rFonts w:ascii="Times New Roman" w:eastAsia="Times New Roman" w:hAnsi="Times New Roman" w:cs="Times New Roman"/>
      <w:b/>
      <w:bCs/>
      <w:kern w:val="36"/>
      <w:sz w:val="48"/>
      <w:szCs w:val="48"/>
      <w:lang w:eastAsia="it-IT"/>
    </w:rPr>
  </w:style>
  <w:style w:type="character" w:customStyle="1" w:styleId="articleauthor">
    <w:name w:val="articleauthor"/>
    <w:basedOn w:val="Carpredefinitoparagrafo"/>
    <w:rsid w:val="00AC0C15"/>
  </w:style>
  <w:style w:type="character" w:styleId="Collegamentoipertestuale">
    <w:name w:val="Hyperlink"/>
    <w:basedOn w:val="Carpredefinitoparagrafo"/>
    <w:uiPriority w:val="99"/>
    <w:semiHidden/>
    <w:unhideWhenUsed/>
    <w:rsid w:val="00AC0C15"/>
    <w:rPr>
      <w:color w:val="0000FF"/>
      <w:u w:val="single"/>
    </w:rPr>
  </w:style>
  <w:style w:type="paragraph" w:styleId="NormaleWeb">
    <w:name w:val="Normal (Web)"/>
    <w:basedOn w:val="Normale"/>
    <w:uiPriority w:val="99"/>
    <w:semiHidden/>
    <w:unhideWhenUsed/>
    <w:rsid w:val="00AC0C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C0C15"/>
    <w:rPr>
      <w:i/>
      <w:iCs/>
    </w:rPr>
  </w:style>
</w:styles>
</file>

<file path=word/webSettings.xml><?xml version="1.0" encoding="utf-8"?>
<w:webSettings xmlns:r="http://schemas.openxmlformats.org/officeDocument/2006/relationships" xmlns:w="http://schemas.openxmlformats.org/wordprocessingml/2006/main">
  <w:divs>
    <w:div w:id="1279724930">
      <w:bodyDiv w:val="1"/>
      <w:marLeft w:val="0"/>
      <w:marRight w:val="0"/>
      <w:marTop w:val="0"/>
      <w:marBottom w:val="0"/>
      <w:divBdr>
        <w:top w:val="none" w:sz="0" w:space="0" w:color="auto"/>
        <w:left w:val="none" w:sz="0" w:space="0" w:color="auto"/>
        <w:bottom w:val="none" w:sz="0" w:space="0" w:color="auto"/>
        <w:right w:val="none" w:sz="0" w:space="0" w:color="auto"/>
      </w:divBdr>
    </w:div>
    <w:div w:id="19389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tropiano.org/news/cultura-news/2016/11/09/caro-fausto-caro-iaio-085618" TargetMode="External"/><Relationship Id="rId4" Type="http://schemas.openxmlformats.org/officeDocument/2006/relationships/hyperlink" Target="http://contropiano.org/author/redazione-contropia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2016-11-22T16:14:00Z</dcterms:created>
  <dcterms:modified xsi:type="dcterms:W3CDTF">2016-11-22T16:16:00Z</dcterms:modified>
</cp:coreProperties>
</file>