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4B7" w:rsidRPr="00CF7D3B" w:rsidRDefault="00CF7D3B">
      <w:pPr>
        <w:rPr>
          <w:b/>
        </w:rPr>
      </w:pPr>
      <w:r w:rsidRPr="00CF7D3B">
        <w:rPr>
          <w:b/>
        </w:rPr>
        <w:t xml:space="preserve">Risposta </w:t>
      </w:r>
      <w:r w:rsidR="000231E3">
        <w:rPr>
          <w:b/>
        </w:rPr>
        <w:t xml:space="preserve">di </w:t>
      </w:r>
      <w:proofErr w:type="spellStart"/>
      <w:r w:rsidRPr="00CF7D3B">
        <w:rPr>
          <w:b/>
        </w:rPr>
        <w:t>Biacchessi</w:t>
      </w:r>
      <w:proofErr w:type="spellEnd"/>
      <w:r w:rsidR="000231E3">
        <w:rPr>
          <w:b/>
        </w:rPr>
        <w:t xml:space="preserve"> all’articolo di </w:t>
      </w:r>
      <w:proofErr w:type="spellStart"/>
      <w:r w:rsidR="000231E3">
        <w:rPr>
          <w:b/>
        </w:rPr>
        <w:t>Alexik</w:t>
      </w:r>
      <w:proofErr w:type="spellEnd"/>
      <w:r w:rsidR="000231E3">
        <w:rPr>
          <w:b/>
        </w:rPr>
        <w:t xml:space="preserve"> su </w:t>
      </w:r>
      <w:proofErr w:type="spellStart"/>
      <w:r w:rsidR="000231E3">
        <w:rPr>
          <w:b/>
        </w:rPr>
        <w:t>Carmilla</w:t>
      </w:r>
      <w:proofErr w:type="spellEnd"/>
      <w:r w:rsidR="000231E3">
        <w:rPr>
          <w:b/>
        </w:rPr>
        <w:t xml:space="preserve"> on </w:t>
      </w:r>
      <w:proofErr w:type="spellStart"/>
      <w:r w:rsidR="000231E3">
        <w:rPr>
          <w:b/>
        </w:rPr>
        <w:t>line</w:t>
      </w:r>
      <w:proofErr w:type="spellEnd"/>
      <w:r w:rsidR="000231E3">
        <w:rPr>
          <w:b/>
        </w:rPr>
        <w:t>.</w:t>
      </w:r>
    </w:p>
    <w:p w:rsidR="00CF7D3B" w:rsidRDefault="00CF7D3B" w:rsidP="00CF7D3B">
      <w:pPr>
        <w:pStyle w:val="NormaleWeb"/>
      </w:pPr>
      <w:r>
        <w:rPr>
          <w:rFonts w:ascii="Arial" w:hAnsi="Arial" w:cs="Arial"/>
          <w:sz w:val="17"/>
          <w:szCs w:val="17"/>
        </w:rPr>
        <w:t xml:space="preserve">Dopo gli applausi, i complimenti, lo straordinario successo del film in ogni parte d'Italia, su </w:t>
      </w:r>
      <w:proofErr w:type="spellStart"/>
      <w:r>
        <w:rPr>
          <w:rFonts w:ascii="Arial" w:hAnsi="Arial" w:cs="Arial"/>
          <w:sz w:val="17"/>
          <w:szCs w:val="17"/>
        </w:rPr>
        <w:t>Carmilla</w:t>
      </w:r>
      <w:proofErr w:type="spellEnd"/>
      <w:r>
        <w:rPr>
          <w:rFonts w:ascii="Arial" w:hAnsi="Arial" w:cs="Arial"/>
          <w:sz w:val="17"/>
          <w:szCs w:val="17"/>
        </w:rPr>
        <w:t xml:space="preserve"> compare un articolo diffamante e denigratorio sul nostro film “Il sogno di Fausto e </w:t>
      </w:r>
      <w:proofErr w:type="spellStart"/>
      <w:r>
        <w:rPr>
          <w:rFonts w:ascii="Arial" w:hAnsi="Arial" w:cs="Arial"/>
          <w:sz w:val="17"/>
          <w:szCs w:val="17"/>
        </w:rPr>
        <w:t>Iaio</w:t>
      </w:r>
      <w:proofErr w:type="spellEnd"/>
      <w:r>
        <w:rPr>
          <w:rFonts w:ascii="Arial" w:hAnsi="Arial" w:cs="Arial"/>
          <w:sz w:val="17"/>
          <w:szCs w:val="17"/>
        </w:rPr>
        <w:t xml:space="preserve">” realizzato da me e Giulio </w:t>
      </w:r>
      <w:proofErr w:type="spellStart"/>
      <w:r>
        <w:rPr>
          <w:rFonts w:ascii="Arial" w:hAnsi="Arial" w:cs="Arial"/>
          <w:sz w:val="17"/>
          <w:szCs w:val="17"/>
        </w:rPr>
        <w:t>Peranzoni</w:t>
      </w:r>
      <w:proofErr w:type="spellEnd"/>
      <w:r>
        <w:rPr>
          <w:rFonts w:ascii="Arial" w:hAnsi="Arial" w:cs="Arial"/>
          <w:sz w:val="17"/>
          <w:szCs w:val="17"/>
        </w:rPr>
        <w:t xml:space="preserve"> in </w:t>
      </w:r>
      <w:proofErr w:type="spellStart"/>
      <w:r>
        <w:rPr>
          <w:rFonts w:ascii="Arial" w:hAnsi="Arial" w:cs="Arial"/>
          <w:sz w:val="17"/>
          <w:szCs w:val="17"/>
        </w:rPr>
        <w:t>crowdfunding</w:t>
      </w:r>
      <w:proofErr w:type="spellEnd"/>
      <w:r>
        <w:rPr>
          <w:rFonts w:ascii="Arial" w:hAnsi="Arial" w:cs="Arial"/>
          <w:sz w:val="17"/>
          <w:szCs w:val="17"/>
        </w:rPr>
        <w:t xml:space="preserve"> grazie al contributo determinante sul piano produttivo di centinaia e centinaia tra narratori, attori, registi, musicisti, fotografi, associazioni e cittadini.</w:t>
      </w:r>
      <w:r>
        <w:t xml:space="preserve"> </w:t>
      </w:r>
    </w:p>
    <w:p w:rsidR="00CF7D3B" w:rsidRDefault="00CF7D3B" w:rsidP="00CF7D3B">
      <w:pPr>
        <w:pStyle w:val="NormaleWeb"/>
      </w:pPr>
      <w:r>
        <w:rPr>
          <w:rFonts w:ascii="Arial" w:hAnsi="Arial" w:cs="Arial"/>
          <w:sz w:val="17"/>
          <w:szCs w:val="17"/>
        </w:rPr>
        <w:t xml:space="preserve">L'autrice si firma </w:t>
      </w:r>
      <w:proofErr w:type="spellStart"/>
      <w:r>
        <w:rPr>
          <w:rFonts w:ascii="Arial" w:hAnsi="Arial" w:cs="Arial"/>
          <w:sz w:val="17"/>
          <w:szCs w:val="17"/>
        </w:rPr>
        <w:t>Alexik</w:t>
      </w:r>
      <w:proofErr w:type="spellEnd"/>
      <w:r>
        <w:rPr>
          <w:rFonts w:ascii="Arial" w:hAnsi="Arial" w:cs="Arial"/>
          <w:sz w:val="17"/>
          <w:szCs w:val="17"/>
        </w:rPr>
        <w:t xml:space="preserve">, ma in realtà si chiama Alessandra Cecchi e del caso di Fausto e </w:t>
      </w:r>
      <w:proofErr w:type="spellStart"/>
      <w:r>
        <w:rPr>
          <w:rFonts w:ascii="Arial" w:hAnsi="Arial" w:cs="Arial"/>
          <w:sz w:val="17"/>
          <w:szCs w:val="17"/>
        </w:rPr>
        <w:t>Iaio</w:t>
      </w:r>
      <w:proofErr w:type="spellEnd"/>
      <w:r>
        <w:rPr>
          <w:rFonts w:ascii="Arial" w:hAnsi="Arial" w:cs="Arial"/>
          <w:sz w:val="17"/>
          <w:szCs w:val="17"/>
        </w:rPr>
        <w:t>, sul piano della controinformazione, in questi 38 anni non si è mai neanche lontanamente occupata.</w:t>
      </w:r>
      <w:r>
        <w:t xml:space="preserve"> </w:t>
      </w:r>
    </w:p>
    <w:p w:rsidR="00CF7D3B" w:rsidRDefault="00CF7D3B" w:rsidP="00CF7D3B">
      <w:pPr>
        <w:pStyle w:val="NormaleWeb"/>
      </w:pPr>
      <w:r>
        <w:rPr>
          <w:rFonts w:ascii="Arial" w:hAnsi="Arial" w:cs="Arial"/>
          <w:sz w:val="17"/>
          <w:szCs w:val="17"/>
        </w:rPr>
        <w:t xml:space="preserve">Però scrive, scrive e sostiene che Fausto Tinelli e Lorenzo </w:t>
      </w:r>
      <w:proofErr w:type="spellStart"/>
      <w:r>
        <w:rPr>
          <w:rFonts w:ascii="Arial" w:hAnsi="Arial" w:cs="Arial"/>
          <w:sz w:val="17"/>
          <w:szCs w:val="17"/>
        </w:rPr>
        <w:t>Iannucci</w:t>
      </w:r>
      <w:proofErr w:type="spellEnd"/>
      <w:r>
        <w:rPr>
          <w:rFonts w:ascii="Arial" w:hAnsi="Arial" w:cs="Arial"/>
          <w:sz w:val="17"/>
          <w:szCs w:val="17"/>
        </w:rPr>
        <w:t xml:space="preserve"> sono stati uccisi perché collaboravano alla realizzazione di un dossier sullo spaccio dell'eroina a Milano.</w:t>
      </w:r>
      <w:r>
        <w:t xml:space="preserve"> </w:t>
      </w:r>
    </w:p>
    <w:p w:rsidR="00CF7D3B" w:rsidRDefault="00CF7D3B" w:rsidP="00CF7D3B">
      <w:pPr>
        <w:pStyle w:val="NormaleWeb"/>
      </w:pPr>
      <w:r>
        <w:rPr>
          <w:rFonts w:ascii="Arial" w:hAnsi="Arial" w:cs="Arial"/>
          <w:sz w:val="17"/>
          <w:szCs w:val="17"/>
        </w:rPr>
        <w:t>Viene ancora a galla questa panzana.</w:t>
      </w:r>
      <w:r>
        <w:t xml:space="preserve"> </w:t>
      </w:r>
    </w:p>
    <w:p w:rsidR="00CF7D3B" w:rsidRDefault="00CF7D3B" w:rsidP="00CF7D3B">
      <w:pPr>
        <w:pStyle w:val="NormaleWeb"/>
      </w:pPr>
      <w:r>
        <w:rPr>
          <w:rFonts w:ascii="Arial" w:hAnsi="Arial" w:cs="Arial"/>
          <w:sz w:val="17"/>
          <w:szCs w:val="17"/>
        </w:rPr>
        <w:t xml:space="preserve">Purtroppo per la signora Cecchi, tutti i magistrati e gli investigatori che si sono occupati del caso (Armando </w:t>
      </w:r>
      <w:proofErr w:type="spellStart"/>
      <w:r>
        <w:rPr>
          <w:rFonts w:ascii="Arial" w:hAnsi="Arial" w:cs="Arial"/>
          <w:sz w:val="17"/>
          <w:szCs w:val="17"/>
        </w:rPr>
        <w:t>Spataro</w:t>
      </w:r>
      <w:proofErr w:type="spellEnd"/>
      <w:r>
        <w:rPr>
          <w:rFonts w:ascii="Arial" w:hAnsi="Arial" w:cs="Arial"/>
          <w:sz w:val="17"/>
          <w:szCs w:val="17"/>
        </w:rPr>
        <w:t xml:space="preserve">, Guido </w:t>
      </w:r>
      <w:proofErr w:type="spellStart"/>
      <w:r>
        <w:rPr>
          <w:rFonts w:ascii="Arial" w:hAnsi="Arial" w:cs="Arial"/>
          <w:sz w:val="17"/>
          <w:szCs w:val="17"/>
        </w:rPr>
        <w:t>Salvini</w:t>
      </w:r>
      <w:proofErr w:type="spellEnd"/>
      <w:r>
        <w:rPr>
          <w:rFonts w:ascii="Arial" w:hAnsi="Arial" w:cs="Arial"/>
          <w:sz w:val="17"/>
          <w:szCs w:val="17"/>
        </w:rPr>
        <w:t xml:space="preserve">, il poliziotto Carmine Scotti, il perito Aldo </w:t>
      </w:r>
      <w:proofErr w:type="spellStart"/>
      <w:r>
        <w:rPr>
          <w:rFonts w:ascii="Arial" w:hAnsi="Arial" w:cs="Arial"/>
          <w:sz w:val="17"/>
          <w:szCs w:val="17"/>
        </w:rPr>
        <w:t>Giannuli</w:t>
      </w:r>
      <w:proofErr w:type="spellEnd"/>
      <w:r>
        <w:rPr>
          <w:rFonts w:ascii="Arial" w:hAnsi="Arial" w:cs="Arial"/>
          <w:sz w:val="17"/>
          <w:szCs w:val="17"/>
        </w:rPr>
        <w:t>, e molti altri), hanno escluso categoricamente e da molti anni che i due ragazzi siano stati uccisi perché avevano scoperto qualcosa dietro lo spaccio di eroina a Milano.</w:t>
      </w:r>
      <w:r>
        <w:t xml:space="preserve"> </w:t>
      </w:r>
    </w:p>
    <w:p w:rsidR="00CF7D3B" w:rsidRDefault="00CF7D3B" w:rsidP="00CF7D3B">
      <w:pPr>
        <w:pStyle w:val="NormaleWeb"/>
      </w:pPr>
      <w:r>
        <w:rPr>
          <w:rFonts w:ascii="Arial" w:hAnsi="Arial" w:cs="Arial"/>
          <w:sz w:val="17"/>
          <w:szCs w:val="17"/>
        </w:rPr>
        <w:t xml:space="preserve">Il giudice Guido </w:t>
      </w:r>
      <w:proofErr w:type="spellStart"/>
      <w:r>
        <w:rPr>
          <w:rFonts w:ascii="Arial" w:hAnsi="Arial" w:cs="Arial"/>
          <w:sz w:val="17"/>
          <w:szCs w:val="17"/>
        </w:rPr>
        <w:t>Salvini</w:t>
      </w:r>
      <w:proofErr w:type="spellEnd"/>
      <w:r>
        <w:rPr>
          <w:rFonts w:ascii="Arial" w:hAnsi="Arial" w:cs="Arial"/>
          <w:sz w:val="17"/>
          <w:szCs w:val="17"/>
        </w:rPr>
        <w:t xml:space="preserve">, nella sua ordinanza sentenza del 1997, con cui chiede il rinvio a giudizio di Massimo </w:t>
      </w:r>
      <w:proofErr w:type="spellStart"/>
      <w:r>
        <w:rPr>
          <w:rFonts w:ascii="Arial" w:hAnsi="Arial" w:cs="Arial"/>
          <w:sz w:val="17"/>
          <w:szCs w:val="17"/>
        </w:rPr>
        <w:t>Carminati</w:t>
      </w:r>
      <w:proofErr w:type="spellEnd"/>
      <w:r>
        <w:rPr>
          <w:rFonts w:ascii="Arial" w:hAnsi="Arial" w:cs="Arial"/>
          <w:sz w:val="17"/>
          <w:szCs w:val="17"/>
        </w:rPr>
        <w:t>, Claudio Bracci e Mario Corsi, descrive con la massima attenzione il ruolo di neofascisti legati alla Banda della Magliana in trasferta a Milano, e di un tentativo successivo da parte dello stesso gruppo, di uccidere, l'anno dopo, uno dei leader dell'Autonomia milanese (Andrea Bellini),</w:t>
      </w:r>
      <w:r>
        <w:t xml:space="preserve"> </w:t>
      </w:r>
    </w:p>
    <w:p w:rsidR="00CF7D3B" w:rsidRDefault="00CF7D3B" w:rsidP="00CF7D3B">
      <w:pPr>
        <w:pStyle w:val="NormaleWeb"/>
      </w:pPr>
      <w:r>
        <w:rPr>
          <w:rFonts w:ascii="Arial" w:hAnsi="Arial" w:cs="Arial"/>
          <w:sz w:val="17"/>
          <w:szCs w:val="17"/>
        </w:rPr>
        <w:t xml:space="preserve">Sono le identiche conclusioni a cui era arrivato il giornalista dell'Unità Mauro Brutto, e successivamente contenute nel dossier di Umberto Gay e Fabio </w:t>
      </w:r>
      <w:proofErr w:type="spellStart"/>
      <w:r>
        <w:rPr>
          <w:rFonts w:ascii="Arial" w:hAnsi="Arial" w:cs="Arial"/>
          <w:sz w:val="17"/>
          <w:szCs w:val="17"/>
        </w:rPr>
        <w:t>Poletti</w:t>
      </w:r>
      <w:proofErr w:type="spellEnd"/>
      <w:r>
        <w:rPr>
          <w:rFonts w:ascii="Arial" w:hAnsi="Arial" w:cs="Arial"/>
          <w:sz w:val="17"/>
          <w:szCs w:val="17"/>
        </w:rPr>
        <w:t xml:space="preserve"> di Radio Popolare.</w:t>
      </w:r>
      <w:r>
        <w:t xml:space="preserve"> </w:t>
      </w:r>
    </w:p>
    <w:p w:rsidR="00CF7D3B" w:rsidRDefault="00CF7D3B" w:rsidP="00CF7D3B">
      <w:pPr>
        <w:pStyle w:val="NormaleWeb"/>
      </w:pPr>
      <w:r>
        <w:rPr>
          <w:rFonts w:ascii="Arial" w:hAnsi="Arial" w:cs="Arial"/>
          <w:sz w:val="17"/>
          <w:szCs w:val="17"/>
        </w:rPr>
        <w:t xml:space="preserve">Non contenta della enorme panzana, la signora Cecchi mi accusa di essere un "dietrologo" perché rilevo la strana coincidenza tra l'appartamento brigatista di via </w:t>
      </w:r>
      <w:proofErr w:type="spellStart"/>
      <w:r>
        <w:rPr>
          <w:rFonts w:ascii="Arial" w:hAnsi="Arial" w:cs="Arial"/>
          <w:sz w:val="17"/>
          <w:szCs w:val="17"/>
        </w:rPr>
        <w:t>Montenevoso</w:t>
      </w:r>
      <w:proofErr w:type="spellEnd"/>
      <w:r>
        <w:rPr>
          <w:rFonts w:ascii="Arial" w:hAnsi="Arial" w:cs="Arial"/>
          <w:sz w:val="17"/>
          <w:szCs w:val="17"/>
        </w:rPr>
        <w:t>, esattamente davanti all'abitazione di Fausto Tinelli, e la presenza di uomini dei servizi in una mansarda al terzo piano del palazzo in cui abitava la famiglia Tinelli.</w:t>
      </w:r>
      <w:r>
        <w:t xml:space="preserve"> </w:t>
      </w:r>
    </w:p>
    <w:p w:rsidR="00CF7D3B" w:rsidRDefault="00CF7D3B" w:rsidP="00CF7D3B">
      <w:pPr>
        <w:pStyle w:val="NormaleWeb"/>
      </w:pPr>
      <w:r>
        <w:rPr>
          <w:rFonts w:ascii="Arial" w:hAnsi="Arial" w:cs="Arial"/>
          <w:sz w:val="17"/>
          <w:szCs w:val="17"/>
        </w:rPr>
        <w:t xml:space="preserve">Se fosse stata informata di questa vicenda, la signora Cecchi avrebbe anche letto le dichiarazioni di </w:t>
      </w:r>
      <w:proofErr w:type="spellStart"/>
      <w:r>
        <w:rPr>
          <w:rFonts w:ascii="Arial" w:hAnsi="Arial" w:cs="Arial"/>
          <w:sz w:val="17"/>
          <w:szCs w:val="17"/>
        </w:rPr>
        <w:t>Danila</w:t>
      </w:r>
      <w:proofErr w:type="spellEnd"/>
      <w:r>
        <w:rPr>
          <w:rFonts w:ascii="Arial" w:hAnsi="Arial" w:cs="Arial"/>
          <w:sz w:val="17"/>
          <w:szCs w:val="17"/>
        </w:rPr>
        <w:t xml:space="preserve"> Tinelli, madre di Fausto. </w:t>
      </w:r>
      <w:r>
        <w:t xml:space="preserve"> </w:t>
      </w:r>
    </w:p>
    <w:p w:rsidR="00CF7D3B" w:rsidRDefault="00CF7D3B" w:rsidP="00CF7D3B">
      <w:pPr>
        <w:pStyle w:val="NormaleWeb"/>
      </w:pPr>
      <w:r>
        <w:rPr>
          <w:rFonts w:ascii="Arial" w:hAnsi="Arial" w:cs="Arial"/>
          <w:sz w:val="17"/>
          <w:szCs w:val="17"/>
        </w:rPr>
        <w:t>E che per sua e vostra conoscenza qui pubblico.</w:t>
      </w:r>
      <w:r>
        <w:t xml:space="preserve"> </w:t>
      </w:r>
    </w:p>
    <w:p w:rsidR="00CF7D3B" w:rsidRDefault="00CF7D3B" w:rsidP="00CF7D3B">
      <w:pPr>
        <w:pStyle w:val="NormaleWeb"/>
      </w:pPr>
      <w:r>
        <w:rPr>
          <w:rFonts w:ascii="Arial" w:hAnsi="Arial" w:cs="Arial"/>
          <w:sz w:val="17"/>
          <w:szCs w:val="17"/>
        </w:rPr>
        <w:t>«Dopo l’omicidio di mio figlio ognuno offriva la sua versione. Chi parlò di regolamento di conti tra spacciatori di droga, oppure una faida tra gruppi della sinistra extraparlamentare. Negli anni ho riannodato i fili della memoria, i pezzi di un piccolo mosaico che mi ha permesso di raggiungere la vera verità che io conosco. Mio figlio è stato vittima di un commando di killer giunti da Roma a Milano, nel pieno del rapimento di Aldo Moro, in una città blindata da forze dell’ordine. Un omicidio su commissione di uomini dei servizi segreti. Gli apparati dello Stato avevano affittato un appartamento al terzo piano del mio palazzo, in via Monte Nevoso 9, esattamente davanti all’appartamento in cui risiedevano appartenenti alle Brigate Rosse, responsabili del rapimento Moro, dove vennero rinvenuti i memoriali del presidente della Democrazia cristiana. Prima del rapimento Moro e dell’omicidio di mio figlio, tra la fine del ’77 e l’inizio del ’78, la famiglia che occupava l’appartamento al terzo piano del mio palazzo venne mandata via d’urgenza con uno sfratto esecutivo. La casa era rimasta vuota per qualche settimana. A un certo punto la portinaia dello stabile, mentre puliva al terzo piano, vide alcune persone entrare nell’appartamento, si agitò e me ne parlò. E da allora ho cominciato a sentire rumori sulle scale specie di notte, fino a vedere attraverso</w:t>
      </w:r>
      <w:r>
        <w:t xml:space="preserve"> </w:t>
      </w:r>
    </w:p>
    <w:p w:rsidR="00CF7D3B" w:rsidRDefault="00CF7D3B" w:rsidP="00CF7D3B">
      <w:pPr>
        <w:pStyle w:val="NormaleWeb"/>
      </w:pPr>
      <w:r>
        <w:rPr>
          <w:rFonts w:ascii="Arial" w:hAnsi="Arial" w:cs="Arial"/>
          <w:sz w:val="17"/>
          <w:szCs w:val="17"/>
        </w:rPr>
        <w:t xml:space="preserve">lo spioncino persone che andavano al terzo piano con strani congegni, apparecchi fotografici. Nessuno, oltre a me, si è domandato cosa stessero facendo quelle persone. Ho messo in relazione la presenza di quelle persone con alcuni fatti strani avvenuti prima dell’omicidio. Una ragazza venne a cercare mio </w:t>
      </w:r>
      <w:proofErr w:type="spellStart"/>
      <w:r>
        <w:rPr>
          <w:rFonts w:ascii="Arial" w:hAnsi="Arial" w:cs="Arial"/>
          <w:sz w:val="17"/>
          <w:szCs w:val="17"/>
        </w:rPr>
        <w:t>fi</w:t>
      </w:r>
      <w:proofErr w:type="spellEnd"/>
      <w:r>
        <w:rPr>
          <w:rFonts w:ascii="Arial" w:hAnsi="Arial" w:cs="Arial"/>
          <w:sz w:val="17"/>
          <w:szCs w:val="17"/>
        </w:rPr>
        <w:t xml:space="preserve"> </w:t>
      </w:r>
      <w:proofErr w:type="spellStart"/>
      <w:r>
        <w:rPr>
          <w:rFonts w:ascii="Arial" w:hAnsi="Arial" w:cs="Arial"/>
          <w:sz w:val="17"/>
          <w:szCs w:val="17"/>
        </w:rPr>
        <w:t>glio</w:t>
      </w:r>
      <w:proofErr w:type="spellEnd"/>
      <w:r>
        <w:rPr>
          <w:rFonts w:ascii="Arial" w:hAnsi="Arial" w:cs="Arial"/>
          <w:sz w:val="17"/>
          <w:szCs w:val="17"/>
        </w:rPr>
        <w:t xml:space="preserve"> a casa mia. Quando la descrissi, mio figlio non la riconobbe come un’amica. Eravamo spiati, controllati, almeno due mesi prima. Nessuno mi ha mai interrogata. Fausto e </w:t>
      </w:r>
      <w:proofErr w:type="spellStart"/>
      <w:r>
        <w:rPr>
          <w:rFonts w:ascii="Arial" w:hAnsi="Arial" w:cs="Arial"/>
          <w:sz w:val="17"/>
          <w:szCs w:val="17"/>
        </w:rPr>
        <w:t>Iaio</w:t>
      </w:r>
      <w:proofErr w:type="spellEnd"/>
      <w:r>
        <w:rPr>
          <w:rFonts w:ascii="Arial" w:hAnsi="Arial" w:cs="Arial"/>
          <w:sz w:val="17"/>
          <w:szCs w:val="17"/>
        </w:rPr>
        <w:t xml:space="preserve"> sono come un segreto di Stato, un depistaggio. Hanno scelto mio figlio perché abitava in via Monte Nevoso dove era in corso un’operazione coperta dei servizi, qualcosa che non doveva emergere.»</w:t>
      </w:r>
      <w:r>
        <w:t xml:space="preserve"> </w:t>
      </w:r>
    </w:p>
    <w:p w:rsidR="00CF7D3B" w:rsidRDefault="00CF7D3B" w:rsidP="00CF7D3B">
      <w:pPr>
        <w:pStyle w:val="NormaleWeb"/>
      </w:pPr>
      <w:r>
        <w:rPr>
          <w:rFonts w:ascii="Arial" w:hAnsi="Arial" w:cs="Arial"/>
          <w:sz w:val="17"/>
          <w:szCs w:val="17"/>
        </w:rPr>
        <w:t>Di una cosa sono certo, cara signora Cecchi.</w:t>
      </w:r>
      <w:r>
        <w:t xml:space="preserve"> </w:t>
      </w:r>
    </w:p>
    <w:p w:rsidR="00CF7D3B" w:rsidRDefault="00CF7D3B" w:rsidP="00CF7D3B">
      <w:pPr>
        <w:pStyle w:val="NormaleWeb"/>
      </w:pPr>
      <w:r>
        <w:rPr>
          <w:rFonts w:ascii="Arial" w:hAnsi="Arial" w:cs="Arial"/>
          <w:sz w:val="17"/>
          <w:szCs w:val="17"/>
        </w:rPr>
        <w:t>Tra le sue vergognose panzane, diffamatorie e oltraggiose rispetto al lavoro di centinaia e centinaia di persone, e la ricerca della verità della signora Tinelli, non abbiamo dubbi chi scegliamo.</w:t>
      </w:r>
      <w:r>
        <w:t xml:space="preserve"> </w:t>
      </w:r>
    </w:p>
    <w:p w:rsidR="00CF7D3B" w:rsidRDefault="00CF7D3B" w:rsidP="00CF7D3B">
      <w:pPr>
        <w:pStyle w:val="NormaleWeb"/>
      </w:pPr>
      <w:r>
        <w:rPr>
          <w:rFonts w:ascii="Arial" w:hAnsi="Arial" w:cs="Arial"/>
          <w:sz w:val="17"/>
          <w:szCs w:val="17"/>
        </w:rPr>
        <w:t xml:space="preserve">Daniele </w:t>
      </w:r>
      <w:proofErr w:type="spellStart"/>
      <w:r>
        <w:rPr>
          <w:rFonts w:ascii="Arial" w:hAnsi="Arial" w:cs="Arial"/>
          <w:sz w:val="17"/>
          <w:szCs w:val="17"/>
        </w:rPr>
        <w:t>Biacchessi</w:t>
      </w:r>
      <w:proofErr w:type="spellEnd"/>
      <w:r>
        <w:t xml:space="preserve"> </w:t>
      </w:r>
    </w:p>
    <w:p w:rsidR="00BA57F1" w:rsidRDefault="00BA57F1" w:rsidP="00CF7D3B">
      <w:pPr>
        <w:pStyle w:val="NormaleWeb"/>
      </w:pPr>
    </w:p>
    <w:p w:rsidR="00BA57F1" w:rsidRPr="009D7D3E" w:rsidRDefault="00BA57F1" w:rsidP="00BA57F1">
      <w:pPr>
        <w:pStyle w:val="NormaleWeb"/>
        <w:jc w:val="center"/>
        <w:rPr>
          <w:b/>
        </w:rPr>
      </w:pPr>
      <w:r w:rsidRPr="009D7D3E">
        <w:rPr>
          <w:rFonts w:ascii="Arial" w:hAnsi="Arial" w:cs="Arial"/>
          <w:b/>
          <w:sz w:val="17"/>
          <w:szCs w:val="17"/>
        </w:rPr>
        <w:lastRenderedPageBreak/>
        <w:t xml:space="preserve">La risposta di </w:t>
      </w:r>
      <w:proofErr w:type="spellStart"/>
      <w:r w:rsidRPr="009D7D3E">
        <w:rPr>
          <w:rFonts w:ascii="Arial" w:hAnsi="Arial" w:cs="Arial"/>
          <w:b/>
          <w:sz w:val="17"/>
          <w:szCs w:val="17"/>
        </w:rPr>
        <w:t>Alexik</w:t>
      </w:r>
      <w:proofErr w:type="spellEnd"/>
      <w:r w:rsidRPr="009D7D3E">
        <w:rPr>
          <w:b/>
        </w:rPr>
        <w:t xml:space="preserve"> </w:t>
      </w:r>
    </w:p>
    <w:p w:rsidR="00BA57F1" w:rsidRDefault="00BA57F1" w:rsidP="00BA57F1">
      <w:pPr>
        <w:pStyle w:val="NormaleWeb"/>
      </w:pPr>
      <w:r>
        <w:rPr>
          <w:rFonts w:ascii="Arial" w:hAnsi="Arial" w:cs="Arial"/>
          <w:sz w:val="17"/>
          <w:szCs w:val="17"/>
        </w:rPr>
        <w:t xml:space="preserve">Non ho mai sostenuto (detto, scritto o pensato) che l'omicidio di Fausto e </w:t>
      </w:r>
      <w:proofErr w:type="spellStart"/>
      <w:r>
        <w:rPr>
          <w:rFonts w:ascii="Arial" w:hAnsi="Arial" w:cs="Arial"/>
          <w:sz w:val="17"/>
          <w:szCs w:val="17"/>
        </w:rPr>
        <w:t>Iaio</w:t>
      </w:r>
      <w:proofErr w:type="spellEnd"/>
      <w:r>
        <w:rPr>
          <w:rFonts w:ascii="Arial" w:hAnsi="Arial" w:cs="Arial"/>
          <w:sz w:val="17"/>
          <w:szCs w:val="17"/>
        </w:rPr>
        <w:t xml:space="preserve"> non abbia matrice neofascista, matrice del tutto compatibile con la 'pista dell'eroina', non in contraddizione. Del tutto plausibile che i tre NAR romani siano andati in trasferta per ‘fare un favore’ ai camerati milanesi, infastiditi nei loro traffici dall'inchiesta dei compagni. </w:t>
      </w:r>
      <w:r>
        <w:t xml:space="preserve"> </w:t>
      </w:r>
    </w:p>
    <w:p w:rsidR="00BA57F1" w:rsidRDefault="00BA57F1" w:rsidP="00BA57F1">
      <w:pPr>
        <w:pStyle w:val="NormaleWeb"/>
      </w:pPr>
      <w:r>
        <w:rPr>
          <w:rFonts w:ascii="Arial" w:hAnsi="Arial" w:cs="Arial"/>
          <w:sz w:val="17"/>
          <w:szCs w:val="17"/>
        </w:rPr>
        <w:t xml:space="preserve">Conoscevo, e rispetto, le convinzioni della mamma di Fausto, che non ha nessun interesse </w:t>
      </w:r>
      <w:proofErr w:type="spellStart"/>
      <w:r>
        <w:rPr>
          <w:rFonts w:ascii="Arial" w:hAnsi="Arial" w:cs="Arial"/>
          <w:sz w:val="17"/>
          <w:szCs w:val="17"/>
        </w:rPr>
        <w:t>dietrologico</w:t>
      </w:r>
      <w:proofErr w:type="spellEnd"/>
      <w:r>
        <w:rPr>
          <w:rFonts w:ascii="Arial" w:hAnsi="Arial" w:cs="Arial"/>
          <w:sz w:val="17"/>
          <w:szCs w:val="17"/>
        </w:rPr>
        <w:t>, ma ciò non cambia nulla nel mio giudizio: la cd 'pista di via Monte Nevoso' non ha nessun movente, non ha nessuna logica, né dei riscontri.</w:t>
      </w:r>
      <w:r>
        <w:t xml:space="preserve"> </w:t>
      </w:r>
    </w:p>
    <w:p w:rsidR="00BA57F1" w:rsidRDefault="00BA57F1" w:rsidP="00BA57F1">
      <w:pPr>
        <w:pStyle w:val="NormaleWeb"/>
      </w:pPr>
      <w:r>
        <w:rPr>
          <w:rFonts w:ascii="Arial" w:hAnsi="Arial" w:cs="Arial"/>
          <w:sz w:val="17"/>
          <w:szCs w:val="17"/>
        </w:rPr>
        <w:t xml:space="preserve">Ho l'impressione, leggendo la controinchiesta del movimento e di Radio Popolare – consultabile sul sito </w:t>
      </w:r>
      <w:hyperlink r:id="rId4" w:history="1">
        <w:r>
          <w:rPr>
            <w:rStyle w:val="Collegamentoipertestuale"/>
            <w:rFonts w:ascii="Arial" w:hAnsi="Arial" w:cs="Arial"/>
            <w:sz w:val="17"/>
            <w:szCs w:val="17"/>
          </w:rPr>
          <w:t>faustoeiaio.org</w:t>
        </w:r>
      </w:hyperlink>
      <w:r>
        <w:rPr>
          <w:rFonts w:ascii="Arial" w:hAnsi="Arial" w:cs="Arial"/>
          <w:sz w:val="17"/>
          <w:szCs w:val="17"/>
        </w:rPr>
        <w:t xml:space="preserve"> – e l'intervista ad Umberto Gay di due anni fa (</w:t>
      </w:r>
      <w:hyperlink r:id="rId5" w:history="1">
        <w:r>
          <w:rPr>
            <w:rStyle w:val="Collegamentoipertestuale"/>
            <w:rFonts w:ascii="Arial" w:hAnsi="Arial" w:cs="Arial"/>
            <w:sz w:val="17"/>
            <w:szCs w:val="17"/>
          </w:rPr>
          <w:t>http://glianni70.it/fausto-e-iaio-un-dossier-sulleroina-pagato-a-caro-prezzo/</w:t>
        </w:r>
      </w:hyperlink>
      <w:r>
        <w:rPr>
          <w:rFonts w:ascii="Arial" w:hAnsi="Arial" w:cs="Arial"/>
          <w:sz w:val="17"/>
          <w:szCs w:val="17"/>
        </w:rPr>
        <w:t>) di essere in buona compagnia nel sostenere 'una vergognosa panzana'.</w:t>
      </w:r>
      <w:r>
        <w:t xml:space="preserve"> </w:t>
      </w:r>
    </w:p>
    <w:p w:rsidR="00BA57F1" w:rsidRDefault="00BA57F1" w:rsidP="00BA57F1">
      <w:pPr>
        <w:pStyle w:val="NormaleWeb"/>
      </w:pPr>
      <w:r>
        <w:rPr>
          <w:rFonts w:ascii="Arial" w:hAnsi="Arial" w:cs="Arial"/>
          <w:sz w:val="17"/>
          <w:szCs w:val="17"/>
        </w:rPr>
        <w:t xml:space="preserve">La controinchiesta conclude indicando i mandanti dell'esecuzione fra “coloro che nella zona Lambrate – </w:t>
      </w:r>
      <w:proofErr w:type="spellStart"/>
      <w:r>
        <w:rPr>
          <w:rFonts w:ascii="Arial" w:hAnsi="Arial" w:cs="Arial"/>
          <w:sz w:val="17"/>
          <w:szCs w:val="17"/>
        </w:rPr>
        <w:t>Casoretto-Padova</w:t>
      </w:r>
      <w:proofErr w:type="spellEnd"/>
      <w:r>
        <w:rPr>
          <w:rFonts w:ascii="Arial" w:hAnsi="Arial" w:cs="Arial"/>
          <w:sz w:val="17"/>
          <w:szCs w:val="17"/>
        </w:rPr>
        <w:t xml:space="preserve"> dirigevano lo spaccio della droga ed erano collegati a settori della destra terroristica”. E' esattamente il mio pensiero.</w:t>
      </w:r>
      <w:r>
        <w:t xml:space="preserve"> </w:t>
      </w:r>
    </w:p>
    <w:p w:rsidR="00BA57F1" w:rsidRDefault="00BA57F1" w:rsidP="00BA57F1">
      <w:pPr>
        <w:pStyle w:val="NormaleWeb"/>
      </w:pPr>
      <w:r>
        <w:rPr>
          <w:rFonts w:ascii="Arial" w:hAnsi="Arial" w:cs="Arial"/>
          <w:sz w:val="17"/>
          <w:szCs w:val="17"/>
        </w:rPr>
        <w:t xml:space="preserve">Dal momento che è stato tirato in ballo anche Armando </w:t>
      </w:r>
      <w:proofErr w:type="spellStart"/>
      <w:r>
        <w:rPr>
          <w:rFonts w:ascii="Arial" w:hAnsi="Arial" w:cs="Arial"/>
          <w:sz w:val="17"/>
          <w:szCs w:val="17"/>
        </w:rPr>
        <w:t>Spataro</w:t>
      </w:r>
      <w:proofErr w:type="spellEnd"/>
      <w:r>
        <w:rPr>
          <w:rFonts w:ascii="Arial" w:hAnsi="Arial" w:cs="Arial"/>
          <w:sz w:val="17"/>
          <w:szCs w:val="17"/>
        </w:rPr>
        <w:t xml:space="preserve"> (che – tengo a precisare – non è un "amico mio", visto che come procuratore della Repubblica di Torino continua a perseguitare i No </w:t>
      </w:r>
      <w:proofErr w:type="spellStart"/>
      <w:r>
        <w:rPr>
          <w:rFonts w:ascii="Arial" w:hAnsi="Arial" w:cs="Arial"/>
          <w:sz w:val="17"/>
          <w:szCs w:val="17"/>
        </w:rPr>
        <w:t>Tav</w:t>
      </w:r>
      <w:proofErr w:type="spellEnd"/>
      <w:r>
        <w:rPr>
          <w:rFonts w:ascii="Arial" w:hAnsi="Arial" w:cs="Arial"/>
          <w:sz w:val="17"/>
          <w:szCs w:val="17"/>
        </w:rPr>
        <w:t>), riporto la sua posizione in merito alla 'pista di via Monte Nevoso': </w:t>
      </w:r>
      <w:r>
        <w:t xml:space="preserve"> </w:t>
      </w:r>
    </w:p>
    <w:p w:rsidR="00BA57F1" w:rsidRDefault="00BA57F1" w:rsidP="00BA57F1">
      <w:pPr>
        <w:pStyle w:val="NormaleWeb"/>
      </w:pPr>
      <w:r>
        <w:rPr>
          <w:rFonts w:ascii="Arial" w:hAnsi="Arial" w:cs="Arial"/>
          <w:sz w:val="17"/>
          <w:szCs w:val="17"/>
        </w:rPr>
        <w:t xml:space="preserve">"Secondo qualcuno l'omicidio dei due ragazzi sarebbe stato commesso dalle Br o, addirittura, dai Servizi, per mandare un segnale alle Br del tipo "noi sappiamo dov'è la vostra principale base a Milano". Spiegazioni così fantasiose sono difficili da immaginare, eppure sono state addirittura scritte!" (In: Armando </w:t>
      </w:r>
      <w:proofErr w:type="spellStart"/>
      <w:r>
        <w:rPr>
          <w:rFonts w:ascii="Arial" w:hAnsi="Arial" w:cs="Arial"/>
          <w:sz w:val="17"/>
          <w:szCs w:val="17"/>
        </w:rPr>
        <w:t>Spataro</w:t>
      </w:r>
      <w:proofErr w:type="spellEnd"/>
      <w:r>
        <w:rPr>
          <w:rFonts w:ascii="Arial" w:hAnsi="Arial" w:cs="Arial"/>
          <w:sz w:val="17"/>
          <w:szCs w:val="17"/>
        </w:rPr>
        <w:t xml:space="preserve">, Ne valeva la pena. Storie di terrorismi e mafie, di segreti di Stato e di giustizia offesa, </w:t>
      </w:r>
      <w:hyperlink r:id="rId6" w:anchor="v=onepage&amp;q&amp;f=false" w:history="1">
        <w:r>
          <w:rPr>
            <w:rStyle w:val="Collegamentoipertestuale"/>
            <w:rFonts w:ascii="Arial" w:hAnsi="Arial" w:cs="Arial"/>
            <w:sz w:val="17"/>
            <w:szCs w:val="17"/>
          </w:rPr>
          <w:t>https://books.google.it/books?id=KReODAAAQBAJ&amp;printsec=frontcover&amp;hl=it#v=onepage&amp;q&amp;f=false</w:t>
        </w:r>
      </w:hyperlink>
      <w:r>
        <w:rPr>
          <w:rFonts w:ascii="Arial" w:hAnsi="Arial" w:cs="Arial"/>
          <w:sz w:val="17"/>
          <w:szCs w:val="17"/>
        </w:rPr>
        <w:t xml:space="preserve"> )</w:t>
      </w:r>
      <w:r>
        <w:t xml:space="preserve"> </w:t>
      </w:r>
    </w:p>
    <w:p w:rsidR="00BA57F1" w:rsidRDefault="00BA57F1" w:rsidP="00BA57F1">
      <w:pPr>
        <w:pStyle w:val="NormaleWeb"/>
      </w:pPr>
      <w:r>
        <w:rPr>
          <w:rFonts w:ascii="Arial" w:hAnsi="Arial" w:cs="Arial"/>
          <w:sz w:val="17"/>
          <w:szCs w:val="17"/>
        </w:rPr>
        <w:t>Insomma, della dietrologia si sono stufati pure i giudici. Figurati gli altri!</w:t>
      </w:r>
      <w:r>
        <w:t xml:space="preserve"> </w:t>
      </w:r>
    </w:p>
    <w:p w:rsidR="00BA57F1" w:rsidRDefault="00BA57F1" w:rsidP="00BA57F1">
      <w:pPr>
        <w:pStyle w:val="NormaleWeb"/>
      </w:pPr>
      <w:proofErr w:type="spellStart"/>
      <w:r>
        <w:rPr>
          <w:rFonts w:ascii="Arial" w:hAnsi="Arial" w:cs="Arial"/>
          <w:sz w:val="17"/>
          <w:szCs w:val="17"/>
        </w:rPr>
        <w:t>Alexik</w:t>
      </w:r>
      <w:proofErr w:type="spellEnd"/>
    </w:p>
    <w:p w:rsidR="00BA57F1" w:rsidRDefault="00BA57F1" w:rsidP="00CF7D3B">
      <w:pPr>
        <w:pStyle w:val="NormaleWeb"/>
      </w:pPr>
    </w:p>
    <w:p w:rsidR="00CF7D3B" w:rsidRDefault="00CF7D3B"/>
    <w:sectPr w:rsidR="00CF7D3B" w:rsidSect="00F154B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283"/>
  <w:characterSpacingControl w:val="doNotCompress"/>
  <w:compat/>
  <w:rsids>
    <w:rsidRoot w:val="00CF7D3B"/>
    <w:rsid w:val="000231E3"/>
    <w:rsid w:val="001236B6"/>
    <w:rsid w:val="003214CF"/>
    <w:rsid w:val="003344D9"/>
    <w:rsid w:val="004472B1"/>
    <w:rsid w:val="005248C5"/>
    <w:rsid w:val="006D0B33"/>
    <w:rsid w:val="009D7D3E"/>
    <w:rsid w:val="00BA57F1"/>
    <w:rsid w:val="00CF7D3B"/>
    <w:rsid w:val="00F154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54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F7D3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BA57F1"/>
    <w:rPr>
      <w:color w:val="0000FF"/>
      <w:u w:val="single"/>
    </w:rPr>
  </w:style>
</w:styles>
</file>

<file path=word/webSettings.xml><?xml version="1.0" encoding="utf-8"?>
<w:webSettings xmlns:r="http://schemas.openxmlformats.org/officeDocument/2006/relationships" xmlns:w="http://schemas.openxmlformats.org/wordprocessingml/2006/main">
  <w:divs>
    <w:div w:id="553469897">
      <w:bodyDiv w:val="1"/>
      <w:marLeft w:val="0"/>
      <w:marRight w:val="0"/>
      <w:marTop w:val="0"/>
      <w:marBottom w:val="0"/>
      <w:divBdr>
        <w:top w:val="none" w:sz="0" w:space="0" w:color="auto"/>
        <w:left w:val="none" w:sz="0" w:space="0" w:color="auto"/>
        <w:bottom w:val="none" w:sz="0" w:space="0" w:color="auto"/>
        <w:right w:val="none" w:sz="0" w:space="0" w:color="auto"/>
      </w:divBdr>
    </w:div>
    <w:div w:id="21003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google.it/books?id=KReODAAAQBAJ&amp;printsec=frontcover&amp;hl=it" TargetMode="External"/><Relationship Id="rId5" Type="http://schemas.openxmlformats.org/officeDocument/2006/relationships/hyperlink" Target="http://glianni70.it/fausto-e-iaio-un-dossier-sulleroina-pagato-a-caro-prezzo/" TargetMode="External"/><Relationship Id="rId4" Type="http://schemas.openxmlformats.org/officeDocument/2006/relationships/hyperlink" Target="http://faustoeiaio.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1043</Words>
  <Characters>5948</Characters>
  <Application>Microsoft Office Word</Application>
  <DocSecurity>0</DocSecurity>
  <Lines>49</Lines>
  <Paragraphs>13</Paragraphs>
  <ScaleCrop>false</ScaleCrop>
  <Company/>
  <LinksUpToDate>false</LinksUpToDate>
  <CharactersWithSpaces>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2016-11-22T16:17:00Z</dcterms:created>
  <dcterms:modified xsi:type="dcterms:W3CDTF">2016-11-28T10:05:00Z</dcterms:modified>
</cp:coreProperties>
</file>