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A4" w:rsidRDefault="00C90CA4" w:rsidP="00C90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ISTITUTI PENITENZIARI </w:t>
      </w:r>
      <w:r>
        <w:rPr>
          <w:rFonts w:ascii="Times New Roman" w:hAnsi="Times New Roman" w:cs="Times New Roman"/>
          <w:color w:val="000000"/>
          <w:sz w:val="24"/>
          <w:szCs w:val="24"/>
        </w:rPr>
        <w:t>(le carceri)</w:t>
      </w:r>
    </w:p>
    <w:p w:rsidR="00C90CA4" w:rsidRDefault="00C90CA4" w:rsidP="00C90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 distinguono in:</w:t>
      </w:r>
    </w:p>
    <w:p w:rsidR="00C90CA4" w:rsidRDefault="00C90CA4" w:rsidP="00C90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Istituti di custodia preventiva: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Case mandamentali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istituite nelle piccole città.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Case circondariali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istituite nei capoluoghi di circondario, a disposizione di ogni autorità giudiziaria. </w:t>
      </w:r>
    </w:p>
    <w:p w:rsidR="00C90CA4" w:rsidRDefault="00C90CA4" w:rsidP="00C90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Istituti per l’esecuzione della Pena: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Case di reclusione </w:t>
      </w:r>
      <w:r>
        <w:rPr>
          <w:rFonts w:ascii="Times New Roman" w:hAnsi="Times New Roman" w:cs="Times New Roman"/>
          <w:color w:val="000000"/>
          <w:sz w:val="24"/>
          <w:szCs w:val="24"/>
        </w:rPr>
        <w:t>per coloro che sono stati condannati definitivamente alla pena di reclusione;</w:t>
      </w:r>
    </w:p>
    <w:p w:rsidR="00C90CA4" w:rsidRDefault="00C90CA4" w:rsidP="00C90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N</w:t>
      </w:r>
      <w:r>
        <w:rPr>
          <w:rFonts w:ascii="Times New Roman" w:hAnsi="Times New Roman" w:cs="Times New Roman"/>
          <w:sz w:val="24"/>
          <w:szCs w:val="24"/>
        </w:rPr>
        <w:t xml:space="preserve">ella realtà e dato il sovraffollamento, ormai cronico, questa suddivisione non è rispettata e le persone detenute sono rinchiuse dove c’è posto a prescindere dalla posizione giuridica che hanno. </w:t>
      </w:r>
    </w:p>
    <w:p w:rsidR="00C90CA4" w:rsidRDefault="00C90CA4" w:rsidP="00C90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Istituti per l’esecuzione delle misure di sicurezza: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Colonie agricole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le </w:t>
      </w:r>
      <w:r w:rsidR="00803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Case di lavoro, </w:t>
      </w:r>
      <w:r w:rsidR="008039EF">
        <w:rPr>
          <w:rFonts w:ascii="Times New Roman" w:hAnsi="Times New Roman" w:cs="Times New Roman"/>
          <w:color w:val="000000"/>
          <w:sz w:val="24"/>
          <w:szCs w:val="24"/>
        </w:rPr>
        <w:t xml:space="preserve">dove vengono assegnati dal giudice gli internati sottoposti alla misura di sicurezza.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Questi istituti sono in via di estinzione; nelle poche strutture esistenti vi sono non più di 300 persone internate.  </w:t>
      </w:r>
    </w:p>
    <w:p w:rsidR="0034757C" w:rsidRDefault="0034757C"/>
    <w:sectPr w:rsidR="0034757C" w:rsidSect="003475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oNotDisplayPageBoundaries/>
  <w:proofState w:spelling="clean"/>
  <w:defaultTabStop w:val="708"/>
  <w:hyphenationZone w:val="283"/>
  <w:characterSpacingControl w:val="doNotCompress"/>
  <w:savePreviewPicture/>
  <w:compat/>
  <w:rsids>
    <w:rsidRoot w:val="00C90CA4"/>
    <w:rsid w:val="0034757C"/>
    <w:rsid w:val="008039EF"/>
    <w:rsid w:val="00C9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0CA4"/>
    <w:pPr>
      <w:suppressAutoHyphens/>
      <w:overflowPunct w:val="0"/>
    </w:pPr>
    <w:rPr>
      <w:rFonts w:ascii="Calibri" w:eastAsia="Droid Sans Fallback" w:hAnsi="Calibri" w:cs="Calibri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Salvatore</cp:lastModifiedBy>
  <cp:revision>2</cp:revision>
  <dcterms:created xsi:type="dcterms:W3CDTF">2018-09-28T07:38:00Z</dcterms:created>
  <dcterms:modified xsi:type="dcterms:W3CDTF">2018-09-28T07:40:00Z</dcterms:modified>
</cp:coreProperties>
</file>