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sciopero nazionale dei prigionieri: 21 agosto - 9 settembre 2018</w:t>
        <w:br/>
        <w:br/>
        <w:t>Uomini e donne incarcerate nelle prigioni di tutta la nazione dichiarano</w:t>
        <w:br/>
        <w:t>uno sciopero nazionale in risposta alla rivolta nell'istituto</w:t>
        <w:br/>
        <w:t>correzionale di Lee, una prigione di massima sicurezza in South</w:t>
        <w:br/>
        <w:t>Carolina.</w:t>
        <w:br/>
        <w:t>7 compagni hanno perso le loro vite durante una rivolta insensata che si</w:t>
        <w:br/>
        <w:t>sarebbe potuta evitare se la prigione non fosse stata così sovraffollata</w:t>
        <w:br/>
        <w:t>dall'avidità creata dall'incarcerazione di massa e dalla mancanza di</w:t>
        <w:br/>
        <w:t>rispetto per la vita umana che è integrata nell'ideologia penale della</w:t>
        <w:br/>
        <w:t>nostra nazione. Questi uomini e donne stanno chiedendo condizioni di</w:t>
        <w:br/>
        <w:t>vita umane, accesso al reinserimento, riforma delle condanne e la fine</w:t>
        <w:br/>
        <w:t>della schiavitù dell'età moderna.</w:t>
        <w:br/>
        <w:t>Queste sono le RICHIESTE NAZIONALI degli uomini e donne nelle prigioni</w:t>
        <w:br/>
        <w:t>federali, migratorie e statali:</w:t>
        <w:br/>
        <w:t>1. Miglioramento immediato delle condizioni delle prigioni e dei</w:t>
        <w:br/>
        <w:t>regolamenti penitenziari che riconoscano l'umanità di uomini e donne</w:t>
        <w:br/>
        <w:t>carcerati</w:t>
        <w:br/>
        <w:t>2. Fine immediata della schiavitù carceraria. Tutte le persone</w:t>
        <w:br/>
        <w:t>incarcerate in qualsiasi luogo di detenzione sotto la giurisdizione</w:t>
        <w:br/>
        <w:t>degli Stati Uniti devono essere pagati con la paga tipica dello stato o</w:t>
        <w:br/>
        <w:t>del territorio in cui lavorano</w:t>
        <w:br/>
        <w:t>3. Il Prison Litigation Reform Act deve essere ritirato, permettendo</w:t>
        <w:br/>
        <w:t>agli umani incarcerati un canale per gestire reclami e violazioni dei</w:t>
        <w:br/>
        <w:t>loro dirittti</w:t>
        <w:br/>
        <w:t>4. Il "Truth in Sentencing Act" e il "Sentencing Reform Act" devono</w:t>
        <w:br/>
        <w:t>essere ritirati in modo che gli umani in carcerati abbiano la</w:t>
        <w:br/>
        <w:t>possibilità del reinserimento e della libertà condizionale. Nessun umano</w:t>
        <w:br/>
        <w:t>dovrebbe essere condannato alla Morte per Incarcerazione o scontare una</w:t>
        <w:br/>
        <w:t>pena senza possibilità di libertà condizionale</w:t>
        <w:br/>
        <w:t>5. Fine immediata dell'aumento dei capi di imputazione e delle pene su</w:t>
        <w:br/>
        <w:t>base razziale e della negazione della libertà condizionale agli umani di</w:t>
        <w:br/>
        <w:t>neri e latini. Le persone nere non devono più veder negata la loro</w:t>
        <w:br/>
        <w:t>libertà condizionale perché la vittima del reato era bianca, un problema</w:t>
        <w:br/>
        <w:t>particolarmente sentito negli stati del Sud.</w:t>
        <w:br/>
        <w:t>6. Fine immediata  delle leggi razziste che aumentano le pene per le</w:t>
        <w:br/>
        <w:t>gang, leggi che mirano alle persone nere e latine</w:t>
        <w:br/>
        <w:t>7. A nessun detenuto deve essere negato l'accesso ai programmi di</w:t>
        <w:br/>
        <w:t>reinserimento nel luogo di detenzione perché etichettati come violenti</w:t>
        <w:br/>
        <w:t>8. Le prigioni statali devono ricevere fondi destinati all'offerta di</w:t>
        <w:br/>
        <w:t>maggiori servizi di reinserimento</w:t>
        <w:br/>
        <w:t>9. Le borse di studio "Pell" devono essere reintrodotte in tutti gli</w:t>
        <w:br/>
        <w:t>stati e territori statunitensi</w:t>
        <w:br/>
        <w:t>10. I diritti di voto dei cittadini carcerati che stanno scontando la</w:t>
        <w:br/>
        <w:t>pena in carcere, dei detenuti in attesa di processo, e dei detenuti che</w:t>
        <w:br/>
        <w:t>hanno già scontato la loro pena devono essere contati. Chiediamo</w:t>
        <w:br/>
        <w:t>rappresentanza. Tutte le voci contano!</w:t>
        <w:br/>
        <w:br/>
        <w:t>Siamo d'accordo nel diffondere questo sciopero in tutte le prigioni</w:t>
        <w:br/>
        <w:t>d'america! Dal 21 agosto al 9 settembre 2018 uomini e donne nelle</w:t>
        <w:br/>
        <w:t>prigioni di tutta la nazione sciopereranno nei seguenti modi:</w:t>
        <w:br/>
        <w:br/>
        <w:t>1. Sciopero del lavoro: I detenuti non si presenteranno ai lavori</w:t>
        <w:br/>
        <w:t>assegnati. Ogni luogo di detenzione determinerà fino a quando durerà il</w:t>
        <w:br/>
        <w:t>suo sciopero. Alcuni di questi scioperi potrebbero tradursi in una lista</w:t>
        <w:br/>
        <w:t>locale di richieste per migliorare le condizioni e ridurre il danno</w:t>
        <w:br/>
        <w:t>nelle prigioni.</w:t>
        <w:br/>
        <w:t>2. Sit-ins: in certe prigioni, uomini e donne faranno sit-in pacifici di</w:t>
        <w:br/>
        <w:t>protesta</w:t>
        <w:br/>
        <w:t>3. Boicottaggi: tutte le spese  dovrebbero essere fermate. Uomini e</w:t>
        <w:br/>
        <w:t>donne da dentro vi informeranno se stanno partecipando a questo</w:t>
        <w:br/>
        <w:t>boicottaggio. Supportiamo l'appello del Free Alabama Movement per</w:t>
        <w:br/>
        <w:t>"Redistribuire il dolore" 2018 come è stato proposto da Bennu Hannibal</w:t>
        <w:br/>
        <w:t>Ra-Sun, già noto come Melvin Ray (con l'eccezione del rifiuto delle</w:t>
        <w:br/>
        <w:t>visite). Vedi questi principi descritti qui: </w:t>
      </w:r>
      <w:hyperlink r:id="rId2" w:tgtFrame="_blank">
        <w:r>
          <w:rPr>
            <w:rStyle w:val="CollegamentoInternet"/>
          </w:rPr>
          <w:t>https://redistributethepain.wordpress.com/</w:t>
        </w:r>
      </w:hyperlink>
      <w:r>
        <w:rPr/>
        <w:br/>
        <w:t>4. Scioperi della fame: uomini e donne rifiuteranno di mangiare</w:t>
        <w:br/>
        <w:br/>
        <w:t>Come puoi aiutare:</w:t>
        <w:br/>
        <w:t>- Fai sì che la nazione sappia delle nostre richieste. Chiedi che si</w:t>
        <w:br/>
        <w:t> faccia qualcosa sulle nostre richieste contattando i tuoi</w:t>
        <w:br/>
        <w:t> rappresentanti politici a livello locale, statale e federale con</w:t>
        <w:br/>
        <w:t> queste richieste. Chiedigli che posizione hanno.</w:t>
        <w:br/>
        <w:t>- Diffondi lo sciopero e parla dello sciopero in ogni luogo di</w:t>
        <w:br/>
        <w:t> detenzione</w:t>
        <w:br/>
        <w:t>- Contatta una delle organizzazioni locali di supporto per vedere come</w:t>
        <w:br/>
        <w:t> puoi aiutare. Se non sai chi contattare, scrivi un'email a  </w:t>
      </w:r>
      <w:hyperlink r:id="rId3">
        <w:r>
          <w:rPr>
            <w:rStyle w:val="CollegamentoInternet"/>
          </w:rPr>
          <w:t>millionsforprisonersmarch@gmail.com</w:t>
        </w:r>
      </w:hyperlink>
      <w:r>
        <w:rPr/>
        <w:br/>
        <w:t>- Sii preparato ad entrare in contatto con le persone in prigione,</w:t>
        <w:br/>
        <w:t> familiari dei detenuti, organizzazioni di supporto ai carcerati nel</w:t>
        <w:br/>
        <w:t> tuo stato per aiutarli ad informare il pubblico e i media sulle</w:t>
        <w:br/>
        <w:t> condizioni dello sciopero</w:t>
        <w:br/>
        <w:t>- Aiuta nelle nostre iniziative annunciate per contare i voti delle</w:t>
        <w:br/>
        <w:t> persone in carcere alle elezioni.</w:t>
        <w:br/>
        <w:t>- Per i Media: domande a </w:t>
      </w:r>
      <w:hyperlink r:id="rId4">
        <w:r>
          <w:rPr>
            <w:rStyle w:val="CollegamentoInternet"/>
          </w:rPr>
          <w:t>prisonstrikemedia@gmail.com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distributethepain.wordpress.com/" TargetMode="External"/><Relationship Id="rId3" Type="http://schemas.openxmlformats.org/officeDocument/2006/relationships/hyperlink" Target="mailto:millionsforprisonersmarch@gmail.com" TargetMode="External"/><Relationship Id="rId4" Type="http://schemas.openxmlformats.org/officeDocument/2006/relationships/hyperlink" Target="mailto:prisonstrikemedia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LibreOffice/6.0.3.2$Linux_X86_64 LibreOffice_project/00m0$Build-2</Application>
  <Pages>2</Pages>
  <Words>704</Words>
  <Characters>3961</Characters>
  <CharactersWithSpaces>4680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2018-09-19T19:05:45Z</dcterms:created>
  <dc:creator/>
  <dc:description/>
  <dc:language>it-IT</dc:language>
  <cp:lastModifiedBy/>
  <dcterms:modified xsi:type="dcterms:W3CDTF">2018-09-19T19:07:50Z</dcterms:modified>
  <cp:revision>1</cp:revision>
  <dc:subject/>
  <dc:title/>
</cp:coreProperties>
</file>