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dw4dogr7q04h" w:id="0"/>
      <w:bookmarkEnd w:id="0"/>
      <w:r w:rsidDel="00000000" w:rsidR="00000000" w:rsidRPr="00000000">
        <w:rPr>
          <w:rtl w:val="0"/>
        </w:rPr>
        <w:t xml:space="preserve">From Activism to Democratic Economic Education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bookmarkStart w:colFirst="0" w:colLast="0" w:name="_dpgr2l7io447" w:id="1"/>
      <w:bookmarkEnd w:id="1"/>
      <w:r w:rsidDel="00000000" w:rsidR="00000000" w:rsidRPr="00000000">
        <w:rPr>
          <w:rtl w:val="0"/>
        </w:rPr>
        <w:t xml:space="preserve">Summary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​Background and Personal Journey​</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The speaker recounts their early years as an architecture student, grappling with major societal questions and activism.</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During student activism, they faced military occupation on their campus.</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To broaden their understanding, they spent extensive time on small islands, traveling lightly, engaging with locals, and learning new languages.</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Grew up in Bali after their family moved there; their mother was a committed women’s activist, introducing them to activism in Balinese contexts.</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Noted feelings of isolation and lack of information exchange across island communities, particularly regarding neighboring countries or regional disasters (e.g., little local reaction to a destructive tropical storm in the Philippines).</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​Academic and Professional Experience​</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Trained as a subdecision historian.</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Held academic positions:</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Taught for five years in Melbourne.</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Spent two years at Cornell University in the United States and was teaching in Ithaca, New York as of 2006.</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​Critical Turning Point: The 2006 East Java Mudflow​</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On 29 May 2006, a gas field blowout in East Java caused a catastrophic mudflow, leading to urgent calls from friends for assistance as local communities struggled to evacuate.</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The event prompted the speaker to reconsider their academic career, feeling compelled to return and help on the ground instead of remaining in privileged academic circles abroad.</w:t>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​Founding the School of Democratic Economics​</w:t>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Motivated by the 2006 disaster, the speaker founded the "School of Democratic Economics" focused on:</w:t>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Providing 'learning infrastructures' for ordinary people, especially both women and men.</w:t>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Offering a 'narrative space' for locals to share personal and historical experiences by age and context.</w:t>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Encouraging communities to reflect on whether and how to 'fight back' against challenges.</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The school operates uniquely:</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Moves only by invitations from communities or groups.</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Not an NGO and deliberately avoids donor funding—participants or hosts cover travel expenses as a matter of principle.</w:t>
      </w:r>
    </w:p>
    <w:p w:rsidR="00000000" w:rsidDel="00000000" w:rsidP="00000000" w:rsidRDefault="00000000" w:rsidRPr="00000000" w14:paraId="00000030">
      <w:pPr>
        <w:rPr>
          <w:b w:val="1"/>
          <w:bCs w:val="1"/>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Active since 2007, maintaining a grassroots, financially independent model for 17 years.</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​Community Engagement Approach​</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Collaborate with groups proactively seeking dialogue, such as a church-based organization in the Lesbos Sunda Islands.</w:t>
      </w:r>
    </w:p>
    <w:p w:rsidR="00000000" w:rsidDel="00000000" w:rsidP="00000000" w:rsidRDefault="00000000" w:rsidRPr="00000000" w14:paraId="00000036">
      <w:pPr>
        <w:rPr>
          <w:b w:val="1"/>
          <w:bCs w:val="1"/>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Emphasizes shared learning and collective problem-solving rather than top-down intervention.</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​Emerging Discussion Themes​</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The next phase of the conversation is proposed to address:</w:t>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The relationship between people and water in their territories.</w:t>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The experience and challenges of activism in Indonesia, particularly from an ecological viewpoint.</w:t>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​Key Dates and Figures​</w:t>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29 May 2006 – East Java mudflow disaster; turning point for speaker’s career.</w:t>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b w:val="1"/>
          <w:bCs w:val="1"/>
          <w:rtl w:val="0"/>
        </w:rPr>
        <w:t xml:space="preserve">Since 2007 – "School of Democratic Economics" has operated for 17 years as of today's date (November 10, 2025).</w:t>
      </w:r>
    </w:p>
    <w:p w:rsidR="00000000" w:rsidDel="00000000" w:rsidP="00000000" w:rsidRDefault="00000000" w:rsidRPr="00000000" w14:paraId="00000046">
      <w:pPr>
        <w:rPr>
          <w:b w:val="1"/>
          <w:bCs w:val="1"/>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​Potential Follow-Up Topics​</w:t>
      </w:r>
    </w:p>
    <w:p w:rsidR="00000000" w:rsidDel="00000000" w:rsidP="00000000" w:rsidRDefault="00000000" w:rsidRPr="00000000" w14:paraId="00000048">
      <w:pPr>
        <w:rPr>
          <w:b w:val="1"/>
          <w:bCs w:val="1"/>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Detailed exploration of the ecological dynamics of island life and water management.</w:t>
      </w:r>
    </w:p>
    <w:p w:rsidR="00000000" w:rsidDel="00000000" w:rsidP="00000000" w:rsidRDefault="00000000" w:rsidRPr="00000000" w14:paraId="0000004A">
      <w:pPr>
        <w:rPr>
          <w:b w:val="1"/>
          <w:bCs w:val="1"/>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Specific challenges and risks faced by activists in Indonesia.</w:t>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Further examples of community-driven initiatives led by the School of Democratic Economics.</w:t>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pStyle w:val="Heading2"/>
        <w:rPr/>
      </w:pPr>
      <w:bookmarkStart w:colFirst="0" w:colLast="0" w:name="_or3s954g6oky" w:id="2"/>
      <w:bookmarkEnd w:id="2"/>
      <w:r w:rsidDel="00000000" w:rsidR="00000000" w:rsidRPr="00000000">
        <w:rPr>
          <w:rtl w:val="0"/>
        </w:rPr>
        <w:t xml:space="preserve">Transcript</w:t>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t xml:space="preserve">Indonesian activist and academic (0:00):</w:t>
      </w:r>
    </w:p>
    <w:p w:rsidR="00000000" w:rsidDel="00000000" w:rsidP="00000000" w:rsidRDefault="00000000" w:rsidRPr="00000000" w14:paraId="00000054">
      <w:pPr>
        <w:rPr>
          <w:b w:val="1"/>
          <w:bCs w:val="1"/>
        </w:rPr>
      </w:pPr>
      <w:r w:rsidDel="00000000" w:rsidR="00000000" w:rsidRPr="00000000">
        <w:rPr>
          <w:b w:val="1"/>
          <w:bCs w:val="1"/>
          <w:rtl w:val="0"/>
        </w:rPr>
        <w:t xml:space="preserve">I was a student in architecture with all these big questions. We tried to fight the presidents and we failed. The military occupied our campus and all this. So I spent a lot of time in small islands just bringing small backpacks and everything, try to understand, talking to people, learning new languages and all that. And so if you ask how to, how it feels actually to live in island situations, it depends. I was grew up and raised in Bali, for example. So once I was born, then my family moved to Bali. And my mother is women activist, Gung Ho activist. And so I, she's like always bringing me with activation in Balinese situations. And the first questions after I sort of, you know, have my eyes open about the situations. I know practically nothing about the neighboring countries. If people in Luzon island in the Philippines got, you know, hit by the very serious tropical storm for example, people got killed. Internet, nobody in my neighborhoods will, you know, say something said, you know, there's no obituary, we don't care about the name. So then I studied, so I'm by training I'm a subdecision historian. And then, I mean, it's a long story. And so I, I lived quite a few years actually as academics. Actually I teached for five years in Melbourne and then two years at the US at Cornell and all that. But until 2006, actually 29 May, there is an underground blowout of a gas exploration field in East Java and friends there call me all the time. I was teaching in Ithaca, New York, and then every night, because we have to move people to the markets and all that because the mud flow is coming up and people don't know what to do. Within weeks, actually the mud was covering the roofs and all this. So within weeks I decided to return. This is not my place, I don't want to be a professor and all that with all these privileges and I have to return. And I set up what I call learning infrastructures for ordinary people, women and men. It's called School of Democratic Economics. I'm equipped and I'm also learning economics and all that. So the only aims of the school is actually to open up a narrative space for ordinary people to tell who they are, what's their historical experience according to age and all that. And do you want to fight back? Because. And so we only move on invitations. We are not NGOs, like we don't have any donors and actually we stay away from funding. It's very crazy, but we move places because we will ask something like that. For example, a church based group in Las Verosunda Islands won't ask, want me to, to listen and then to think through together, then my first response is, okay, we have nothing. So you pay for my, our tickets and all that. And that's, that's the way we do since 2007, actually, 17 years. And so we don't have funding. We don't have anything we work with. Yeah, that's. Sorry.</w:t>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b w:val="1"/>
          <w:bCs w:val="1"/>
          <w:rtl w:val="0"/>
        </w:rPr>
        <w:t xml:space="preserve">Interviewer (3:57):</w:t>
      </w:r>
    </w:p>
    <w:p w:rsidR="00000000" w:rsidDel="00000000" w:rsidP="00000000" w:rsidRDefault="00000000" w:rsidRPr="00000000" w14:paraId="00000057">
      <w:pPr>
        <w:rPr>
          <w:b w:val="1"/>
          <w:bCs w:val="1"/>
        </w:rPr>
      </w:pPr>
      <w:r w:rsidDel="00000000" w:rsidR="00000000" w:rsidRPr="00000000">
        <w:rPr>
          <w:b w:val="1"/>
          <w:bCs w:val="1"/>
          <w:rtl w:val="0"/>
        </w:rPr>
        <w:t xml:space="preserve">Maybe if you are, if you agree, we could, we could talk about the question of what is the relationship between the people and the water in your territory.</w:t>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b w:val="1"/>
          <w:bCs w:val="1"/>
          <w:rtl w:val="0"/>
        </w:rPr>
        <w:t xml:space="preserve">Indonesian activist and academic (4:06):</w:t>
      </w:r>
    </w:p>
    <w:p w:rsidR="00000000" w:rsidDel="00000000" w:rsidP="00000000" w:rsidRDefault="00000000" w:rsidRPr="00000000" w14:paraId="0000005A">
      <w:pPr>
        <w:rPr>
          <w:b w:val="1"/>
          <w:bCs w:val="1"/>
        </w:rPr>
      </w:pPr>
      <w:r w:rsidDel="00000000" w:rsidR="00000000" w:rsidRPr="00000000">
        <w:rPr>
          <w:b w:val="1"/>
          <w:bCs w:val="1"/>
          <w:rtl w:val="0"/>
        </w:rPr>
        <w:t xml:space="preserve">Good. Now. Okay. Or.</w:t>
      </w:r>
    </w:p>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Interviewer (4:08):</w:t>
      </w:r>
    </w:p>
    <w:p w:rsidR="00000000" w:rsidDel="00000000" w:rsidP="00000000" w:rsidRDefault="00000000" w:rsidRPr="00000000" w14:paraId="0000005D">
      <w:pPr>
        <w:rPr>
          <w:b w:val="1"/>
          <w:bCs w:val="1"/>
        </w:rPr>
      </w:pPr>
      <w:r w:rsidDel="00000000" w:rsidR="00000000" w:rsidRPr="00000000">
        <w:rPr>
          <w:b w:val="1"/>
          <w:bCs w:val="1"/>
          <w:rtl w:val="0"/>
        </w:rPr>
        <w:t xml:space="preserve">And what it's like to be an activist in Indonesia. What are the main challenges you face there? What do you think?</w:t>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b w:val="1"/>
          <w:bCs w:val="1"/>
          <w:rtl w:val="0"/>
        </w:rPr>
        <w:t xml:space="preserve">Indonesian activist and academic (4:14):</w:t>
      </w:r>
    </w:p>
    <w:p w:rsidR="00000000" w:rsidDel="00000000" w:rsidP="00000000" w:rsidRDefault="00000000" w:rsidRPr="00000000" w14:paraId="00000060">
      <w:pPr>
        <w:rPr>
          <w:b w:val="1"/>
          <w:bCs w:val="1"/>
        </w:rPr>
      </w:pPr>
      <w:r w:rsidDel="00000000" w:rsidR="00000000" w:rsidRPr="00000000">
        <w:rPr>
          <w:b w:val="1"/>
          <w:bCs w:val="1"/>
          <w:rtl w:val="0"/>
        </w:rPr>
        <w:t xml:space="preserve">Okay, so from ecological point of view, Islands has. Sorry.</w:t>
      </w:r>
    </w:p>
    <w:p w:rsidR="00000000" w:rsidDel="00000000" w:rsidP="00000000" w:rsidRDefault="00000000" w:rsidRPr="00000000" w14:paraId="00000061">
      <w:pPr>
        <w:rPr>
          <w:b w:val="1"/>
          <w:bCs w:val="1"/>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